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8776" w14:textId="78D00FD2" w:rsidR="00D35B4A" w:rsidRPr="00B069D6" w:rsidRDefault="00681871" w:rsidP="00D35B4A">
      <w:pPr>
        <w:pStyle w:val="aff6"/>
        <w:rPr>
          <w:rFonts w:eastAsia="SimSun"/>
          <w:bCs w:val="0"/>
          <w:color w:val="FF0000"/>
          <w:sz w:val="24"/>
          <w:lang w:eastAsia="ja-JP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345409">
        <w:rPr>
          <w:rFonts w:eastAsia="SimSun"/>
          <w:bCs w:val="0"/>
          <w:sz w:val="24"/>
          <w:lang w:eastAsia="zh-CN"/>
        </w:rPr>
        <w:t>0</w:t>
      </w:r>
      <w:r w:rsidR="00A54C81">
        <w:rPr>
          <w:rFonts w:eastAsia="SimSun"/>
          <w:bCs w:val="0"/>
          <w:sz w:val="24"/>
          <w:lang w:eastAsia="zh-CN"/>
        </w:rPr>
        <w:t>8</w:t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</w:t>
      </w:r>
      <w:r w:rsidR="006A2D71" w:rsidRPr="006A2D71">
        <w:rPr>
          <w:rFonts w:eastAsia="SimSun"/>
          <w:bCs w:val="0"/>
          <w:sz w:val="24"/>
          <w:lang w:eastAsia="zh-CN"/>
        </w:rPr>
        <w:t>R4-2311442</w:t>
      </w:r>
    </w:p>
    <w:p w14:paraId="2395F4D3" w14:textId="593D0D74" w:rsidR="005929A6" w:rsidRDefault="00A54C81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Toulouse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France</w:t>
      </w:r>
      <w:r w:rsidR="00185669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August</w:t>
      </w:r>
      <w:r w:rsidR="00DC3BAD">
        <w:rPr>
          <w:rFonts w:ascii="Arial" w:hAnsi="Arial" w:cs="Arial"/>
          <w:b/>
          <w:noProof/>
        </w:rPr>
        <w:t xml:space="preserve"> </w:t>
      </w:r>
      <w:r w:rsidR="00185669">
        <w:rPr>
          <w:rFonts w:ascii="Arial" w:hAnsi="Arial" w:cs="Arial"/>
          <w:b/>
          <w:noProof/>
        </w:rPr>
        <w:t>2</w:t>
      </w:r>
      <w:r>
        <w:rPr>
          <w:rFonts w:ascii="Arial" w:hAnsi="Arial" w:cs="Arial"/>
          <w:b/>
          <w:noProof/>
        </w:rPr>
        <w:t>1</w:t>
      </w:r>
      <w:r w:rsidR="00DE4838" w:rsidRPr="00DE4838">
        <w:rPr>
          <w:rFonts w:ascii="Arial" w:hAnsi="Arial" w:cs="Arial"/>
          <w:b/>
          <w:noProof/>
        </w:rPr>
        <w:t xml:space="preserve"> –</w:t>
      </w:r>
      <w:r w:rsidR="00C6282B">
        <w:rPr>
          <w:rFonts w:ascii="Arial" w:hAnsi="Arial" w:cs="Arial"/>
          <w:b/>
          <w:noProof/>
        </w:rPr>
        <w:t xml:space="preserve"> </w:t>
      </w:r>
      <w:r>
        <w:rPr>
          <w:rFonts w:ascii="Arial" w:hAnsi="Arial" w:cs="Arial"/>
          <w:b/>
          <w:noProof/>
        </w:rPr>
        <w:t>August</w:t>
      </w:r>
      <w:r w:rsidR="00DC3BAD">
        <w:rPr>
          <w:rFonts w:ascii="Arial" w:hAnsi="Arial" w:cs="Arial"/>
          <w:b/>
          <w:noProof/>
        </w:rPr>
        <w:t xml:space="preserve"> </w:t>
      </w:r>
      <w:r w:rsidR="00C6282B">
        <w:rPr>
          <w:rFonts w:ascii="Arial" w:hAnsi="Arial" w:cs="Arial"/>
          <w:b/>
          <w:noProof/>
        </w:rPr>
        <w:t>2</w:t>
      </w:r>
      <w:r>
        <w:rPr>
          <w:rFonts w:ascii="Arial" w:hAnsi="Arial" w:cs="Arial"/>
          <w:b/>
          <w:noProof/>
        </w:rPr>
        <w:t>5</w:t>
      </w:r>
      <w:r w:rsidR="00DC3BAD">
        <w:rPr>
          <w:rFonts w:ascii="Arial" w:hAnsi="Arial" w:cs="Arial"/>
          <w:b/>
          <w:noProof/>
        </w:rPr>
        <w:t>,</w:t>
      </w:r>
      <w:r w:rsidR="00DE4838" w:rsidRPr="00DE4838">
        <w:rPr>
          <w:rFonts w:ascii="Arial" w:hAnsi="Arial" w:cs="Arial"/>
          <w:b/>
          <w:noProof/>
        </w:rPr>
        <w:t xml:space="preserve"> 202</w:t>
      </w:r>
      <w:r w:rsidR="00A8258D">
        <w:rPr>
          <w:rFonts w:ascii="Arial" w:hAnsi="Arial" w:cs="Arial"/>
          <w:b/>
          <w:noProof/>
        </w:rPr>
        <w:t>3</w:t>
      </w:r>
    </w:p>
    <w:p w14:paraId="476D4716" w14:textId="77777777" w:rsidR="00DF31E2" w:rsidRPr="00165613" w:rsidRDefault="00DF31E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335FA862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A76EC9">
        <w:rPr>
          <w:rFonts w:ascii="Arial" w:hAnsi="Arial" w:cs="Arial"/>
        </w:rPr>
        <w:t>RSD of PC2 n7</w:t>
      </w:r>
    </w:p>
    <w:p w14:paraId="3A71410A" w14:textId="518725D8" w:rsidR="004124E7" w:rsidRPr="00DE4838" w:rsidRDefault="005929A6" w:rsidP="00775498">
      <w:pPr>
        <w:tabs>
          <w:tab w:val="left" w:pos="1985"/>
        </w:tabs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185669" w:rsidRPr="00185669">
        <w:rPr>
          <w:rFonts w:ascii="Arial" w:hAnsi="Arial" w:cs="Arial"/>
          <w:lang w:eastAsia="ja-JP"/>
        </w:rPr>
        <w:t>7.2</w:t>
      </w:r>
      <w:r w:rsidR="009C33F1">
        <w:rPr>
          <w:rFonts w:ascii="Arial" w:hAnsi="Arial" w:cs="Arial"/>
          <w:lang w:eastAsia="ja-JP"/>
        </w:rPr>
        <w:t>2</w:t>
      </w:r>
      <w:r w:rsidR="00185669" w:rsidRPr="00185669">
        <w:rPr>
          <w:rFonts w:ascii="Arial" w:eastAsiaTheme="minorEastAsia" w:hAnsi="Arial" w:cs="Arial"/>
          <w:lang w:eastAsia="ja-JP"/>
        </w:rPr>
        <w:t>.2</w:t>
      </w:r>
      <w:r w:rsidR="00185669" w:rsidRPr="00185669">
        <w:rPr>
          <w:rFonts w:ascii="Arial" w:hAnsi="Arial" w:cs="Arial"/>
          <w:lang w:eastAsia="ja-JP"/>
        </w:rPr>
        <w:tab/>
      </w:r>
      <w:r w:rsidR="00AF79B7" w:rsidRPr="00AF79B7">
        <w:rPr>
          <w:rFonts w:ascii="Arial" w:hAnsi="Arial" w:cs="Arial"/>
          <w:lang w:eastAsia="ja-JP"/>
        </w:rPr>
        <w:t>High power UE for FR1 for FDD single band(s) with PC2</w:t>
      </w:r>
      <w:r w:rsidR="00AF79B7" w:rsidRPr="00AF79B7">
        <w:rPr>
          <w:rFonts w:ascii="Arial" w:hAnsi="Arial" w:cs="Arial"/>
          <w:lang w:eastAsia="ja-JP"/>
        </w:rPr>
        <w:tab/>
        <w:t>[HPUE_NR_FR1_FDD_R18]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1"/>
    <w:bookmarkEnd w:id="2"/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5970E40A" w14:textId="6DF69707" w:rsidR="00852FEE" w:rsidRPr="007879E1" w:rsidRDefault="003F1C70" w:rsidP="00B5214B">
      <w:pPr>
        <w:ind w:firstLineChars="50" w:firstLine="110"/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>In the RAN</w:t>
      </w:r>
      <w:r w:rsidR="00DB066B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Plenary</w:t>
      </w:r>
      <w:r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>#1</w:t>
      </w:r>
      <w:r w:rsidR="00DB066B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>00</w:t>
      </w:r>
      <w:r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meeting, </w:t>
      </w:r>
      <w:r w:rsidR="00DB066B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n7, n14, n70 were added to WID [1]. </w:t>
      </w:r>
      <w:r w:rsidR="00F52571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In this paper, </w:t>
      </w:r>
      <w:r w:rsidR="00701472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we </w:t>
      </w:r>
      <w:r w:rsidR="00DB066B" w:rsidRPr="007879E1">
        <w:rPr>
          <w:rFonts w:ascii="Arial" w:eastAsiaTheme="minorEastAsia" w:hAnsi="Arial" w:cs="Arial" w:hint="eastAsia"/>
          <w:color w:val="000000" w:themeColor="text1"/>
          <w:sz w:val="22"/>
          <w:lang w:eastAsia="ja-JP"/>
        </w:rPr>
        <w:t>p</w:t>
      </w:r>
      <w:r w:rsidR="00DB066B" w:rsidRPr="007879E1">
        <w:rPr>
          <w:rFonts w:ascii="Arial" w:eastAsiaTheme="minorEastAsia" w:hAnsi="Arial" w:cs="Arial"/>
          <w:color w:val="000000" w:themeColor="text1"/>
          <w:sz w:val="22"/>
          <w:lang w:eastAsia="ja-JP"/>
        </w:rPr>
        <w:t xml:space="preserve">resent some </w:t>
      </w:r>
      <w:r w:rsidR="00DB066B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points of view and RSD estimates </w:t>
      </w:r>
      <w:r w:rsidR="0021032D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>for PC2</w:t>
      </w:r>
      <w:r w:rsidR="00DB066B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 xml:space="preserve"> n7</w:t>
      </w:r>
      <w:r w:rsidR="0021032D" w:rsidRPr="007879E1">
        <w:rPr>
          <w:rFonts w:ascii="Arial" w:eastAsia="SimSun" w:hAnsi="Arial" w:cs="Arial"/>
          <w:color w:val="000000" w:themeColor="text1"/>
          <w:sz w:val="22"/>
          <w:lang w:eastAsia="zh-CN"/>
        </w:rPr>
        <w:t>.</w:t>
      </w:r>
    </w:p>
    <w:p w14:paraId="751BEDD2" w14:textId="5200F7D2" w:rsidR="002B0DC4" w:rsidRPr="006E123D" w:rsidRDefault="00B069D6" w:rsidP="002B0DC4">
      <w:pPr>
        <w:pStyle w:val="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35BDB3EC" w14:textId="13249EBB" w:rsidR="0058340D" w:rsidRPr="007879E1" w:rsidRDefault="00037550" w:rsidP="002F1914">
      <w:pPr>
        <w:pStyle w:val="2"/>
        <w:spacing w:after="240"/>
        <w:jc w:val="both"/>
        <w:rPr>
          <w:rFonts w:eastAsiaTheme="minorEastAsia"/>
          <w:color w:val="000000" w:themeColor="text1"/>
          <w:szCs w:val="32"/>
          <w:lang w:eastAsia="ja-JP"/>
        </w:rPr>
      </w:pPr>
      <w:r w:rsidRPr="007879E1">
        <w:rPr>
          <w:rFonts w:eastAsiaTheme="minorEastAsia"/>
          <w:color w:val="000000" w:themeColor="text1"/>
          <w:szCs w:val="32"/>
          <w:lang w:eastAsia="ja-JP"/>
        </w:rPr>
        <w:t>Views on 1Tx</w:t>
      </w:r>
      <w:r w:rsidR="00375181" w:rsidRPr="007879E1">
        <w:rPr>
          <w:rFonts w:eastAsiaTheme="minorEastAsia"/>
          <w:color w:val="000000" w:themeColor="text1"/>
          <w:szCs w:val="32"/>
          <w:lang w:eastAsia="ja-JP"/>
        </w:rPr>
        <w:t xml:space="preserve"> </w:t>
      </w:r>
      <w:r w:rsidRPr="007879E1">
        <w:rPr>
          <w:rFonts w:eastAsiaTheme="minorEastAsia"/>
          <w:color w:val="000000" w:themeColor="text1"/>
          <w:szCs w:val="32"/>
          <w:lang w:eastAsia="ja-JP"/>
        </w:rPr>
        <w:t>architecture</w:t>
      </w:r>
    </w:p>
    <w:p w14:paraId="35F2E5BD" w14:textId="73ABB182" w:rsidR="006836BC" w:rsidRPr="007879E1" w:rsidRDefault="00037550" w:rsidP="00067BCB">
      <w:pPr>
        <w:rPr>
          <w:rFonts w:ascii="Arial" w:eastAsia="DengXian" w:hAnsi="Arial" w:cs="Arial"/>
          <w:sz w:val="22"/>
          <w:szCs w:val="22"/>
          <w:lang w:val="en-GB" w:eastAsia="zh-CN"/>
        </w:rPr>
      </w:pPr>
      <w:r>
        <w:rPr>
          <w:rFonts w:ascii="Arial" w:eastAsia="DengXian" w:hAnsi="Arial" w:cs="Arial" w:hint="eastAsia"/>
          <w:lang w:val="en-GB" w:eastAsia="zh-CN"/>
        </w:rPr>
        <w:t xml:space="preserve"> </w:t>
      </w:r>
      <w:r w:rsidR="00067BCB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It is known that the reasons of Rx sensitivity degradation for single band are two. one is Rx band </w:t>
      </w:r>
      <w:r w:rsidR="006836BC" w:rsidRPr="007879E1">
        <w:rPr>
          <w:rFonts w:ascii="Arial" w:eastAsia="DengXian" w:hAnsi="Arial" w:cs="Arial"/>
          <w:sz w:val="22"/>
          <w:szCs w:val="22"/>
          <w:lang w:val="en-GB" w:eastAsia="zh-CN"/>
        </w:rPr>
        <w:t>n</w:t>
      </w:r>
      <w:r w:rsidR="00067BCB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oise out from </w:t>
      </w:r>
      <w:r w:rsidR="006836BC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Tx </w:t>
      </w:r>
      <w:r w:rsidR="00067BCB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PA, other one is IMD2 at the baseband occurred by Tx leak power. </w:t>
      </w:r>
      <w:r w:rsidR="00674C01" w:rsidRPr="007879E1">
        <w:rPr>
          <w:rFonts w:ascii="Arial" w:eastAsia="DengXian" w:hAnsi="Arial" w:cs="Arial"/>
          <w:sz w:val="22"/>
          <w:szCs w:val="22"/>
          <w:lang w:val="en-GB" w:eastAsia="zh-CN"/>
        </w:rPr>
        <w:t>T</w:t>
      </w:r>
      <w:r w:rsidR="006836BC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he contribution of these two reasons to sensitivity </w:t>
      </w:r>
      <w:r w:rsidR="00674C0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degradation varies with Tx-Rx duplex offset and 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>bandwidth</w:t>
      </w:r>
      <w:r w:rsidR="00674C01" w:rsidRPr="007879E1">
        <w:rPr>
          <w:rFonts w:ascii="Arial" w:eastAsia="DengXian" w:hAnsi="Arial" w:cs="Arial"/>
          <w:sz w:val="22"/>
          <w:szCs w:val="22"/>
          <w:lang w:val="en-GB" w:eastAsia="zh-CN"/>
        </w:rPr>
        <w:t>.</w:t>
      </w:r>
      <w:r w:rsidR="006836BC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</w:t>
      </w:r>
    </w:p>
    <w:p w14:paraId="2F4791C5" w14:textId="3327EF6D" w:rsidR="00690E72" w:rsidRPr="007879E1" w:rsidRDefault="006B709E" w:rsidP="003B4B8E">
      <w:pPr>
        <w:ind w:firstLineChars="50" w:firstLine="110"/>
        <w:rPr>
          <w:rFonts w:ascii="Arial" w:eastAsia="DengXian" w:hAnsi="Arial" w:cs="Arial"/>
          <w:sz w:val="22"/>
          <w:szCs w:val="22"/>
          <w:lang w:val="en-GB" w:eastAsia="zh-CN"/>
        </w:rPr>
      </w:pPr>
      <w:r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For </w:t>
      </w:r>
      <w:r w:rsidR="00674C0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band n7, </w:t>
      </w:r>
      <w:r w:rsidRPr="007879E1">
        <w:rPr>
          <w:rFonts w:ascii="Arial" w:eastAsia="DengXian" w:hAnsi="Arial" w:cs="Arial"/>
          <w:sz w:val="22"/>
          <w:szCs w:val="22"/>
          <w:lang w:val="en-GB" w:eastAsia="zh-CN"/>
        </w:rPr>
        <w:t>Tx-Rx duplex offset</w:t>
      </w:r>
      <w:r w:rsidR="00674C0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is wide.</w:t>
      </w:r>
      <w:r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</w:t>
      </w:r>
      <w:r w:rsidR="00674C0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When PA output power is increased from 27dBm to 30dBm, </w:t>
      </w:r>
      <w:r w:rsidRPr="007879E1">
        <w:rPr>
          <w:rFonts w:ascii="Arial" w:eastAsia="DengXian" w:hAnsi="Arial" w:cs="Arial"/>
          <w:sz w:val="22"/>
          <w:szCs w:val="22"/>
          <w:lang w:val="en-GB" w:eastAsia="zh-CN"/>
        </w:rPr>
        <w:t>there is almost no noise increase in Rx band</w:t>
      </w:r>
      <w:r w:rsidR="006836BC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</w:t>
      </w:r>
      <w:r w:rsidR="00674C0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to narrow 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>bandwidth</w:t>
      </w:r>
      <w:r w:rsidR="00674C0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like 5MHz, 10MHz. </w:t>
      </w:r>
      <w:r w:rsidR="00F56D3E" w:rsidRPr="007879E1">
        <w:rPr>
          <w:rFonts w:ascii="Arial" w:eastAsia="DengXian" w:hAnsi="Arial" w:cs="Arial"/>
          <w:sz w:val="22"/>
          <w:szCs w:val="22"/>
          <w:lang w:val="en-GB" w:eastAsia="zh-CN"/>
        </w:rPr>
        <w:t>As the bandwidth expands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, Rx noise </w:t>
      </w:r>
      <w:r w:rsidR="00F56D3E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slowly increases. When bandwidth is 50MHz, Rx noise surges because CIM5 falls into Rx band. </w:t>
      </w:r>
      <w:r w:rsidR="00DE154B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On other hand, </w:t>
      </w:r>
      <w:r w:rsidR="00674C0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IMD2 </w:t>
      </w:r>
      <w:r w:rsidR="00D14989" w:rsidRPr="007879E1">
        <w:rPr>
          <w:rFonts w:ascii="Arial" w:eastAsia="DengXian" w:hAnsi="Arial" w:cs="Arial"/>
          <w:sz w:val="22"/>
          <w:szCs w:val="22"/>
          <w:lang w:val="en-GB" w:eastAsia="zh-CN"/>
        </w:rPr>
        <w:t>of</w:t>
      </w:r>
      <w:r w:rsidR="00674C0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Tx leak power </w:t>
      </w:r>
      <w:r w:rsidR="00DE154B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is not depended to bandwidth. When Tx power is </w:t>
      </w:r>
      <w:r w:rsidR="00674C0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increased </w:t>
      </w:r>
      <w:r w:rsidR="00D14989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by </w:t>
      </w:r>
      <w:r w:rsidR="00DE154B" w:rsidRPr="007879E1">
        <w:rPr>
          <w:rFonts w:ascii="Arial" w:eastAsia="DengXian" w:hAnsi="Arial" w:cs="Arial"/>
          <w:sz w:val="22"/>
          <w:szCs w:val="22"/>
          <w:lang w:val="en-GB" w:eastAsia="zh-CN"/>
        </w:rPr>
        <w:t>3</w:t>
      </w:r>
      <w:r w:rsidR="00D14989" w:rsidRPr="007879E1">
        <w:rPr>
          <w:rFonts w:ascii="Arial" w:eastAsia="DengXian" w:hAnsi="Arial" w:cs="Arial"/>
          <w:sz w:val="22"/>
          <w:szCs w:val="22"/>
          <w:lang w:val="en-GB" w:eastAsia="zh-CN"/>
        </w:rPr>
        <w:t>dB</w:t>
      </w:r>
      <w:r w:rsidR="00DE154B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, </w:t>
      </w:r>
      <w:r w:rsidR="00DE154B" w:rsidRPr="007879E1">
        <w:rPr>
          <w:rFonts w:ascii="Arial" w:eastAsia="DengXian" w:hAnsi="Arial" w:cs="Arial" w:hint="eastAsia"/>
          <w:sz w:val="22"/>
          <w:szCs w:val="22"/>
          <w:lang w:val="en-GB" w:eastAsia="zh-CN"/>
        </w:rPr>
        <w:t>IMD</w:t>
      </w:r>
      <w:r w:rsidR="00DE154B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2 </w:t>
      </w:r>
      <w:r w:rsidR="00DE154B" w:rsidRPr="007879E1">
        <w:rPr>
          <w:rFonts w:ascii="Arial" w:eastAsia="DengXian" w:hAnsi="Arial" w:cs="Arial" w:hint="eastAsia"/>
          <w:sz w:val="22"/>
          <w:szCs w:val="22"/>
          <w:lang w:val="en-GB" w:eastAsia="zh-CN"/>
        </w:rPr>
        <w:t>increased</w:t>
      </w:r>
      <w:r w:rsidR="00DE154B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by 6dB even bandwidth is 5MHz</w:t>
      </w:r>
      <w:r w:rsidR="00D14989" w:rsidRPr="007879E1">
        <w:rPr>
          <w:rFonts w:ascii="Arial" w:eastAsia="DengXian" w:hAnsi="Arial" w:cs="Arial"/>
          <w:sz w:val="22"/>
          <w:szCs w:val="22"/>
          <w:lang w:val="en-GB" w:eastAsia="zh-CN"/>
        </w:rPr>
        <w:t>.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</w:t>
      </w:r>
      <w:r w:rsidR="00DE154B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This leads to an interesting phenomenon. </w:t>
      </w:r>
      <w:r w:rsidR="00690E72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For narrow bandwidth, there is a few RSD due to IMD2 of Tx leak power. For wider bandwidths like </w:t>
      </w:r>
      <w:r w:rsidR="003B4B8E" w:rsidRPr="007879E1">
        <w:rPr>
          <w:rFonts w:ascii="Arial" w:eastAsia="DengXian" w:hAnsi="Arial" w:cs="Arial"/>
          <w:sz w:val="22"/>
          <w:szCs w:val="22"/>
          <w:lang w:val="en-GB" w:eastAsia="zh-CN"/>
        </w:rPr>
        <w:t>35</w:t>
      </w:r>
      <w:r w:rsidR="00690E72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MHz, RSD can be ignored almost because the influence of IMD2 becomes very small relative to </w:t>
      </w:r>
      <w:r w:rsidR="003B4B8E" w:rsidRPr="007879E1">
        <w:rPr>
          <w:rFonts w:ascii="Arial" w:eastAsia="DengXian" w:hAnsi="Arial" w:cs="Arial"/>
          <w:sz w:val="22"/>
          <w:szCs w:val="22"/>
          <w:lang w:val="en-GB" w:eastAsia="zh-CN"/>
        </w:rPr>
        <w:t>Rx noise</w:t>
      </w:r>
      <w:r w:rsidR="00690E72" w:rsidRPr="007879E1">
        <w:rPr>
          <w:rFonts w:ascii="Arial" w:eastAsia="DengXian" w:hAnsi="Arial" w:cs="Arial"/>
          <w:sz w:val="22"/>
          <w:szCs w:val="22"/>
          <w:lang w:val="en-GB" w:eastAsia="zh-CN"/>
        </w:rPr>
        <w:t>.</w:t>
      </w:r>
    </w:p>
    <w:p w14:paraId="63C27287" w14:textId="1E18F45A" w:rsidR="00690E72" w:rsidRPr="007879E1" w:rsidRDefault="00690E72" w:rsidP="006836BC">
      <w:pPr>
        <w:ind w:firstLineChars="50" w:firstLine="110"/>
        <w:rPr>
          <w:rFonts w:ascii="Arial" w:eastAsia="DengXian" w:hAnsi="Arial" w:cs="Arial"/>
          <w:sz w:val="22"/>
          <w:szCs w:val="22"/>
          <w:lang w:val="en-GB" w:eastAsia="zh-CN"/>
        </w:rPr>
      </w:pPr>
    </w:p>
    <w:p w14:paraId="51E14703" w14:textId="1839418B" w:rsidR="003B4B8E" w:rsidRPr="007879E1" w:rsidRDefault="003B4B8E" w:rsidP="003B4B8E">
      <w:pPr>
        <w:ind w:firstLineChars="50" w:firstLine="110"/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  <w:r w:rsidRPr="007879E1">
        <w:rPr>
          <w:rFonts w:ascii="Arial" w:eastAsia="DengXian" w:hAnsi="Arial" w:cs="Arial" w:hint="eastAsia"/>
          <w:b/>
          <w:bCs/>
          <w:sz w:val="22"/>
          <w:szCs w:val="22"/>
          <w:lang w:val="en-GB" w:eastAsia="zh-CN"/>
        </w:rPr>
        <w:t>O</w:t>
      </w:r>
      <w:r w:rsidRPr="007879E1">
        <w:rPr>
          <w:rFonts w:ascii="Arial" w:eastAsia="DengXian" w:hAnsi="Arial" w:cs="Arial"/>
          <w:b/>
          <w:bCs/>
          <w:sz w:val="22"/>
          <w:szCs w:val="22"/>
          <w:lang w:val="en-GB" w:eastAsia="zh-CN"/>
        </w:rPr>
        <w:t>bservation1</w:t>
      </w:r>
      <w:r w:rsidRPr="007879E1">
        <w:rPr>
          <w:rFonts w:ascii="Arial" w:eastAsiaTheme="minorEastAsia" w:hAnsi="Arial" w:cs="Arial" w:hint="eastAsia"/>
          <w:b/>
          <w:bCs/>
          <w:sz w:val="22"/>
          <w:szCs w:val="22"/>
          <w:lang w:val="en-GB" w:eastAsia="ja-JP"/>
        </w:rPr>
        <w:t>:</w:t>
      </w:r>
    </w:p>
    <w:p w14:paraId="5543B8A3" w14:textId="779146AD" w:rsidR="003B4B8E" w:rsidRPr="007879E1" w:rsidRDefault="003B4B8E" w:rsidP="003B4B8E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7879E1">
        <w:rPr>
          <w:rFonts w:ascii="Arial" w:eastAsiaTheme="minorEastAsia" w:hAnsi="Arial" w:cs="Arial" w:hint="eastAsia"/>
          <w:sz w:val="22"/>
          <w:szCs w:val="22"/>
          <w:lang w:val="en-GB" w:eastAsia="ja-JP"/>
        </w:rPr>
        <w:t xml:space="preserve"> </w:t>
      </w:r>
      <w:r w:rsidRPr="007879E1">
        <w:rPr>
          <w:rFonts w:ascii="Arial" w:eastAsiaTheme="minorEastAsia" w:hAnsi="Arial" w:cs="Arial"/>
          <w:sz w:val="22"/>
          <w:szCs w:val="22"/>
          <w:lang w:val="en-GB" w:eastAsia="ja-JP"/>
        </w:rPr>
        <w:t>For PC2 1Tx architecture, there is a few RSD caused by IMD2 of Tx leak power when bandwidth is narrow. However, there is no RSD almost</w:t>
      </w:r>
      <w:r w:rsidR="00935A7B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when wider bandwidth is used</w:t>
      </w:r>
      <w:r w:rsidRPr="007879E1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because the influence of IMD2 is very small relative to Rx noise.</w:t>
      </w:r>
    </w:p>
    <w:p w14:paraId="4F84AFD3" w14:textId="77777777" w:rsidR="00690E72" w:rsidRPr="007879E1" w:rsidRDefault="00690E72" w:rsidP="006836BC">
      <w:pPr>
        <w:ind w:firstLineChars="50" w:firstLine="110"/>
        <w:rPr>
          <w:rFonts w:ascii="Arial" w:eastAsia="DengXian" w:hAnsi="Arial" w:cs="Arial"/>
          <w:sz w:val="22"/>
          <w:szCs w:val="22"/>
          <w:lang w:val="en-GB" w:eastAsia="zh-CN"/>
        </w:rPr>
      </w:pPr>
    </w:p>
    <w:p w14:paraId="147EA6B4" w14:textId="7FC67F4B" w:rsidR="007879E1" w:rsidRDefault="00F94E01" w:rsidP="006836BC">
      <w:pPr>
        <w:ind w:firstLineChars="50" w:firstLine="110"/>
        <w:rPr>
          <w:rFonts w:ascii="Arial" w:eastAsia="DengXian" w:hAnsi="Arial" w:cs="Arial"/>
          <w:sz w:val="22"/>
          <w:szCs w:val="22"/>
          <w:lang w:val="en-GB" w:eastAsia="zh-CN"/>
        </w:rPr>
      </w:pPr>
      <w:r>
        <w:rPr>
          <w:rFonts w:ascii="Arial" w:eastAsia="DengXian" w:hAnsi="Arial" w:cs="Arial"/>
          <w:sz w:val="22"/>
          <w:szCs w:val="22"/>
          <w:lang w:val="en-GB" w:eastAsia="zh-CN"/>
        </w:rPr>
        <w:t xml:space="preserve">However, 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>50MHz is a special case</w:t>
      </w:r>
      <w:r w:rsidR="003B4B8E" w:rsidRPr="007879E1">
        <w:rPr>
          <w:rFonts w:ascii="Arial" w:eastAsia="DengXian" w:hAnsi="Arial" w:cs="Arial"/>
          <w:sz w:val="22"/>
          <w:szCs w:val="22"/>
          <w:lang w:val="en-GB" w:eastAsia="zh-CN"/>
        </w:rPr>
        <w:t>.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</w:t>
      </w:r>
      <w:r>
        <w:rPr>
          <w:rFonts w:ascii="Arial" w:eastAsia="DengXian" w:hAnsi="Arial" w:cs="Arial"/>
          <w:sz w:val="22"/>
          <w:szCs w:val="22"/>
          <w:lang w:val="en-GB" w:eastAsia="zh-CN"/>
        </w:rPr>
        <w:t>B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ecause </w:t>
      </w:r>
      <w:r w:rsidR="003B4B8E" w:rsidRPr="007879E1">
        <w:rPr>
          <w:rFonts w:ascii="Arial" w:eastAsia="DengXian" w:hAnsi="Arial" w:cs="Arial"/>
          <w:sz w:val="22"/>
          <w:szCs w:val="22"/>
          <w:lang w:val="en-GB" w:eastAsia="zh-CN"/>
        </w:rPr>
        <w:t>CIM5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falls into </w:t>
      </w:r>
      <w:r w:rsidR="003B4B8E" w:rsidRPr="007879E1">
        <w:rPr>
          <w:rFonts w:ascii="Arial" w:eastAsia="DengXian" w:hAnsi="Arial" w:cs="Arial"/>
          <w:sz w:val="22"/>
          <w:szCs w:val="22"/>
          <w:lang w:val="en-GB" w:eastAsia="zh-CN"/>
        </w:rPr>
        <w:t>Rx band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, </w:t>
      </w:r>
      <w:r w:rsidR="003B4B8E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this resulted 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a large </w:t>
      </w:r>
      <w:r w:rsidR="003B4B8E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sensitivity 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>degradation</w:t>
      </w:r>
      <w:r w:rsidR="003B4B8E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even </w:t>
      </w:r>
      <w:r w:rsidR="007879E1" w:rsidRPr="007879E1">
        <w:rPr>
          <w:rFonts w:ascii="Arial" w:eastAsia="DengXian" w:hAnsi="Arial" w:cs="Arial"/>
          <w:sz w:val="22"/>
          <w:szCs w:val="22"/>
          <w:lang w:val="en-GB" w:eastAsia="zh-CN"/>
        </w:rPr>
        <w:t>in PC3</w:t>
      </w:r>
      <w:r w:rsidR="00E503AB">
        <w:rPr>
          <w:rFonts w:ascii="Arial" w:eastAsia="DengXian" w:hAnsi="Arial" w:cs="Arial"/>
          <w:sz w:val="22"/>
          <w:szCs w:val="22"/>
          <w:lang w:val="en-GB" w:eastAsia="zh-CN"/>
        </w:rPr>
        <w:t>, as shown in the Figure 1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. </w:t>
      </w:r>
      <w:r w:rsidR="007879E1" w:rsidRPr="007879E1">
        <w:rPr>
          <w:rFonts w:ascii="Arial" w:eastAsia="DengXian" w:hAnsi="Arial" w:cs="Arial"/>
          <w:sz w:val="22"/>
          <w:szCs w:val="22"/>
          <w:lang w:val="en-GB" w:eastAsia="zh-CN"/>
        </w:rPr>
        <w:t>C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omparing the existing </w:t>
      </w:r>
      <w:r w:rsidR="007879E1" w:rsidRPr="007879E1">
        <w:rPr>
          <w:rFonts w:ascii="Arial" w:eastAsia="DengXian" w:hAnsi="Arial" w:cs="Arial"/>
          <w:sz w:val="22"/>
          <w:szCs w:val="22"/>
          <w:lang w:val="en-GB" w:eastAsia="zh-CN"/>
        </w:rPr>
        <w:t>REFSENS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and </w:t>
      </w:r>
      <w:r w:rsidR="007879E1" w:rsidRPr="007879E1">
        <w:rPr>
          <w:rFonts w:ascii="Arial" w:eastAsia="DengXian" w:hAnsi="Arial" w:cs="Arial"/>
          <w:sz w:val="22"/>
          <w:szCs w:val="22"/>
          <w:lang w:val="en-GB" w:eastAsia="zh-CN"/>
        </w:rPr>
        <w:t>ideal sensitivity by s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>caling</w:t>
      </w:r>
      <w:r w:rsidR="007879E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bandwidth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, we can know that the degradation is about 6.2dB. Therefore, </w:t>
      </w:r>
      <w:r w:rsidR="007879E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it expected that there is a large 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>RSD at 50MHz</w:t>
      </w:r>
      <w:r w:rsidR="007879E1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bandwidth</w:t>
      </w:r>
      <w:r w:rsidR="00375181" w:rsidRPr="007879E1">
        <w:rPr>
          <w:rFonts w:ascii="Arial" w:eastAsia="DengXian" w:hAnsi="Arial" w:cs="Arial"/>
          <w:sz w:val="22"/>
          <w:szCs w:val="22"/>
          <w:lang w:val="en-GB" w:eastAsia="zh-CN"/>
        </w:rPr>
        <w:t>.</w:t>
      </w:r>
    </w:p>
    <w:p w14:paraId="185917FD" w14:textId="2CFA1310" w:rsidR="00E503AB" w:rsidRDefault="00E503AB" w:rsidP="006836BC">
      <w:pPr>
        <w:ind w:firstLineChars="50" w:firstLine="110"/>
        <w:rPr>
          <w:rFonts w:ascii="Arial" w:eastAsia="DengXian" w:hAnsi="Arial" w:cs="Arial"/>
          <w:sz w:val="22"/>
          <w:szCs w:val="22"/>
          <w:lang w:val="en-GB" w:eastAsia="zh-CN"/>
        </w:rPr>
      </w:pPr>
    </w:p>
    <w:p w14:paraId="10BA119A" w14:textId="2D32725B" w:rsidR="00E503AB" w:rsidRPr="007879E1" w:rsidRDefault="00E503AB" w:rsidP="00E503AB">
      <w:pPr>
        <w:ind w:firstLineChars="50" w:firstLine="110"/>
        <w:jc w:val="center"/>
        <w:rPr>
          <w:rFonts w:ascii="Arial" w:eastAsia="DengXian" w:hAnsi="Arial" w:cs="Arial"/>
          <w:sz w:val="22"/>
          <w:szCs w:val="22"/>
          <w:lang w:val="en-GB" w:eastAsia="zh-CN"/>
        </w:rPr>
      </w:pPr>
      <w:r>
        <w:rPr>
          <w:rFonts w:ascii="Arial" w:eastAsia="DengXian" w:hAnsi="Arial" w:cs="Arial"/>
          <w:noProof/>
          <w:sz w:val="22"/>
          <w:szCs w:val="22"/>
          <w:lang w:val="en-GB" w:eastAsia="zh-CN"/>
        </w:rPr>
        <w:drawing>
          <wp:inline distT="0" distB="0" distL="0" distR="0" wp14:anchorId="74D4F5B7" wp14:editId="4ECAD2E9">
            <wp:extent cx="3492000" cy="177350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000" cy="177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60255" w14:textId="77777777" w:rsidR="00E503AB" w:rsidRPr="00857E4B" w:rsidRDefault="00E503AB" w:rsidP="00E503AB">
      <w:pPr>
        <w:jc w:val="center"/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  <w:r w:rsidRPr="00857E4B">
        <w:rPr>
          <w:rFonts w:ascii="Arial" w:eastAsiaTheme="minorEastAsia" w:hAnsi="Arial" w:cs="Arial" w:hint="eastAsia"/>
          <w:b/>
          <w:bCs/>
          <w:sz w:val="22"/>
          <w:szCs w:val="22"/>
          <w:lang w:val="en-GB" w:eastAsia="ja-JP"/>
        </w:rPr>
        <w:t>F</w:t>
      </w:r>
      <w:r w:rsidRPr="00857E4B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igure 1. Tx output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 xml:space="preserve"> image</w:t>
      </w:r>
    </w:p>
    <w:p w14:paraId="50A78B18" w14:textId="77777777" w:rsidR="007879E1" w:rsidRPr="007879E1" w:rsidRDefault="007879E1" w:rsidP="006836BC">
      <w:pPr>
        <w:ind w:firstLineChars="50" w:firstLine="110"/>
        <w:rPr>
          <w:rFonts w:ascii="Arial" w:eastAsia="DengXian" w:hAnsi="Arial" w:cs="Arial"/>
          <w:sz w:val="22"/>
          <w:szCs w:val="22"/>
          <w:lang w:val="en-GB" w:eastAsia="zh-CN"/>
        </w:rPr>
      </w:pPr>
    </w:p>
    <w:p w14:paraId="55538164" w14:textId="77777777" w:rsidR="007879E1" w:rsidRPr="007879E1" w:rsidRDefault="007879E1" w:rsidP="006836BC">
      <w:pPr>
        <w:ind w:firstLineChars="50" w:firstLine="110"/>
        <w:rPr>
          <w:rFonts w:ascii="Arial" w:eastAsia="DengXian" w:hAnsi="Arial" w:cs="Arial"/>
          <w:b/>
          <w:bCs/>
          <w:sz w:val="22"/>
          <w:szCs w:val="22"/>
          <w:lang w:val="en-GB" w:eastAsia="zh-CN"/>
        </w:rPr>
      </w:pPr>
      <w:r w:rsidRPr="007879E1">
        <w:rPr>
          <w:rFonts w:ascii="Arial" w:eastAsia="DengXian" w:hAnsi="Arial" w:cs="Arial"/>
          <w:b/>
          <w:bCs/>
          <w:sz w:val="22"/>
          <w:szCs w:val="22"/>
          <w:lang w:val="en-GB" w:eastAsia="zh-CN"/>
        </w:rPr>
        <w:t>Observation2:</w:t>
      </w:r>
    </w:p>
    <w:p w14:paraId="15301D11" w14:textId="5DC86133" w:rsidR="006B709E" w:rsidRPr="007879E1" w:rsidRDefault="007879E1" w:rsidP="007879E1">
      <w:pPr>
        <w:ind w:firstLineChars="100" w:firstLine="220"/>
        <w:rPr>
          <w:rFonts w:ascii="Arial" w:eastAsia="DengXian" w:hAnsi="Arial" w:cs="Arial"/>
          <w:sz w:val="22"/>
          <w:szCs w:val="22"/>
          <w:lang w:val="en-GB" w:eastAsia="zh-CN"/>
        </w:rPr>
      </w:pPr>
      <w:r w:rsidRPr="007879E1">
        <w:rPr>
          <w:rFonts w:ascii="Arial" w:eastAsia="DengXian" w:hAnsi="Arial" w:cs="Arial"/>
          <w:sz w:val="22"/>
          <w:szCs w:val="22"/>
          <w:lang w:val="en-GB" w:eastAsia="zh-CN"/>
        </w:rPr>
        <w:t>It expected that there is a large RSD at 50MHz bandwidth.</w:t>
      </w:r>
      <w:r w:rsidR="00D14989" w:rsidRPr="007879E1">
        <w:rPr>
          <w:rFonts w:ascii="Arial" w:eastAsia="DengXian" w:hAnsi="Arial" w:cs="Arial"/>
          <w:sz w:val="22"/>
          <w:szCs w:val="22"/>
          <w:lang w:val="en-GB" w:eastAsia="zh-CN"/>
        </w:rPr>
        <w:t xml:space="preserve"> </w:t>
      </w:r>
    </w:p>
    <w:p w14:paraId="5606C8DA" w14:textId="77777777" w:rsidR="0082378A" w:rsidRPr="00067BCB" w:rsidRDefault="0082378A" w:rsidP="00067BCB">
      <w:pPr>
        <w:rPr>
          <w:rFonts w:ascii="Arial" w:eastAsiaTheme="minorEastAsia" w:hAnsi="Arial" w:cs="Arial"/>
          <w:lang w:val="en-GB" w:eastAsia="ja-JP"/>
        </w:rPr>
      </w:pPr>
    </w:p>
    <w:p w14:paraId="3E66142F" w14:textId="05DFA11D" w:rsidR="00892566" w:rsidRPr="00B13FD9" w:rsidRDefault="00EF5CC4" w:rsidP="00B13FD9">
      <w:pPr>
        <w:pStyle w:val="2"/>
        <w:spacing w:after="240"/>
        <w:jc w:val="both"/>
        <w:rPr>
          <w:rFonts w:cs="Arial"/>
          <w:szCs w:val="32"/>
        </w:rPr>
      </w:pPr>
      <w:r w:rsidRPr="009D5CAF">
        <w:rPr>
          <w:rFonts w:eastAsiaTheme="minorEastAsia" w:cs="Arial"/>
          <w:szCs w:val="32"/>
          <w:lang w:eastAsia="ja-JP"/>
        </w:rPr>
        <w:t>RSD for PC2</w:t>
      </w:r>
      <w:r w:rsidR="007879E1">
        <w:rPr>
          <w:rFonts w:eastAsiaTheme="minorEastAsia" w:cs="Arial"/>
          <w:szCs w:val="32"/>
          <w:lang w:eastAsia="ja-JP"/>
        </w:rPr>
        <w:t xml:space="preserve"> n7</w:t>
      </w:r>
    </w:p>
    <w:p w14:paraId="01638EF6" w14:textId="12823863" w:rsidR="003E4E4A" w:rsidRDefault="00B13FD9" w:rsidP="003E4E4A">
      <w:pPr>
        <w:pStyle w:val="3"/>
        <w:spacing w:before="100" w:after="240"/>
        <w:ind w:left="0" w:firstLine="0"/>
      </w:pPr>
      <w:r>
        <w:t>FE architecture</w:t>
      </w:r>
    </w:p>
    <w:p w14:paraId="3F2DC1B7" w14:textId="77777777" w:rsidR="00B13FD9" w:rsidRDefault="00B13FD9" w:rsidP="00B13FD9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 two kinds of FE architecture shown in the Figure 2 are used to analyse REFSENS and RSD. </w:t>
      </w: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>or 2Tx/2Rx architecture, the mutual influence between primary Tx and diversity Tx was considered.</w:t>
      </w:r>
    </w:p>
    <w:p w14:paraId="53434113" w14:textId="77777777" w:rsidR="00B13FD9" w:rsidRPr="00AF3734" w:rsidRDefault="00B13FD9" w:rsidP="00807BA1">
      <w:pPr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5624549C" w14:textId="77777777" w:rsidR="00B13FD9" w:rsidRDefault="00B13FD9" w:rsidP="00B13FD9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noProof/>
          <w:sz w:val="22"/>
          <w:szCs w:val="22"/>
          <w:lang w:val="en-GB" w:eastAsia="ja-JP"/>
        </w:rPr>
        <w:drawing>
          <wp:inline distT="0" distB="0" distL="0" distR="0" wp14:anchorId="5B29977D" wp14:editId="56A1788D">
            <wp:extent cx="5040000" cy="1783468"/>
            <wp:effectExtent l="0" t="0" r="8255" b="762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783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ED54A" w14:textId="77777777" w:rsidR="00B13FD9" w:rsidRPr="00857E4B" w:rsidRDefault="00B13FD9" w:rsidP="00B13FD9">
      <w:pPr>
        <w:ind w:firstLineChars="50" w:firstLine="108"/>
        <w:jc w:val="center"/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  <w:r w:rsidRPr="00857E4B">
        <w:rPr>
          <w:rFonts w:ascii="Arial" w:eastAsiaTheme="minorEastAsia" w:hAnsi="Arial" w:cs="Arial" w:hint="eastAsia"/>
          <w:b/>
          <w:bCs/>
          <w:sz w:val="22"/>
          <w:szCs w:val="22"/>
          <w:lang w:val="en-GB" w:eastAsia="ja-JP"/>
        </w:rPr>
        <w:t>F</w:t>
      </w:r>
      <w:r w:rsidRPr="00857E4B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igure 2. FE architecture</w:t>
      </w:r>
    </w:p>
    <w:p w14:paraId="7A8B6BA9" w14:textId="470D6003" w:rsidR="00B13FD9" w:rsidRDefault="00857E4B" w:rsidP="00EE0AB4">
      <w:pPr>
        <w:pStyle w:val="3"/>
        <w:spacing w:before="100" w:after="240"/>
        <w:ind w:left="0" w:firstLine="0"/>
      </w:pPr>
      <w:r>
        <w:rPr>
          <w:rFonts w:eastAsiaTheme="minorEastAsia"/>
          <w:lang w:eastAsia="ja-JP"/>
        </w:rPr>
        <w:t>Calculation conditions</w:t>
      </w:r>
    </w:p>
    <w:p w14:paraId="07104F87" w14:textId="7DE7ED80" w:rsidR="00B13FD9" w:rsidRDefault="00F94E01" w:rsidP="00F94E01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F94E01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Calculation conditions 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shown in the Table 1 </w:t>
      </w:r>
      <w:r w:rsidRPr="00F94E01">
        <w:rPr>
          <w:rFonts w:ascii="Arial" w:eastAsiaTheme="minorEastAsia" w:hAnsi="Arial" w:cs="Arial"/>
          <w:sz w:val="22"/>
          <w:szCs w:val="22"/>
          <w:lang w:val="en-GB" w:eastAsia="ja-JP"/>
        </w:rPr>
        <w:t>are used to RSD estimation.</w:t>
      </w:r>
    </w:p>
    <w:p w14:paraId="458F3EC9" w14:textId="77777777" w:rsidR="00F94E01" w:rsidRPr="00F94E01" w:rsidRDefault="00F94E01" w:rsidP="00F94E01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17C7A7BE" w14:textId="5ED1E7A4" w:rsidR="00B13FD9" w:rsidRDefault="00B13FD9" w:rsidP="00B13FD9">
      <w:pPr>
        <w:jc w:val="center"/>
        <w:rPr>
          <w:lang w:val="en-GB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1</w:t>
      </w:r>
      <w:r w:rsidR="00857E4B">
        <w:rPr>
          <w:rFonts w:ascii="Arial" w:hAnsi="Arial" w:cs="Arial"/>
          <w:b/>
          <w:sz w:val="22"/>
        </w:rPr>
        <w:t>.</w:t>
      </w:r>
      <w:r>
        <w:rPr>
          <w:rFonts w:ascii="Arial" w:hAnsi="Arial" w:cs="Arial"/>
          <w:b/>
          <w:sz w:val="22"/>
        </w:rPr>
        <w:t xml:space="preserve"> </w:t>
      </w:r>
      <w:r w:rsidR="00857E4B" w:rsidRPr="00857E4B">
        <w:rPr>
          <w:rFonts w:ascii="Arial" w:hAnsi="Arial" w:cs="Arial"/>
          <w:b/>
          <w:sz w:val="22"/>
        </w:rPr>
        <w:t>Calculation conditions</w:t>
      </w:r>
    </w:p>
    <w:tbl>
      <w:tblPr>
        <w:tblW w:w="7996" w:type="dxa"/>
        <w:jc w:val="center"/>
        <w:tblLook w:val="04A0" w:firstRow="1" w:lastRow="0" w:firstColumn="1" w:lastColumn="0" w:noHBand="0" w:noVBand="1"/>
      </w:tblPr>
      <w:tblGrid>
        <w:gridCol w:w="2100"/>
        <w:gridCol w:w="2608"/>
        <w:gridCol w:w="3288"/>
      </w:tblGrid>
      <w:tr w:rsidR="00B13FD9" w:rsidRPr="004477C7" w14:paraId="6D9182E7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D241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E43A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4C07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Comment</w:t>
            </w:r>
          </w:p>
        </w:tc>
      </w:tr>
      <w:tr w:rsidR="00B13FD9" w:rsidRPr="004477C7" w14:paraId="69819341" w14:textId="77777777" w:rsidTr="00CA0FDB">
        <w:trPr>
          <w:trHeight w:val="288"/>
          <w:jc w:val="center"/>
        </w:trPr>
        <w:tc>
          <w:tcPr>
            <w:tcW w:w="21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DA5F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Tx power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2B20" w14:textId="64BC1E53" w:rsidR="00B13FD9" w:rsidRPr="004477C7" w:rsidRDefault="00B13FD9" w:rsidP="00CA0FD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68CE" w14:textId="39AE125C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For 1Tx PC3, </w:t>
            </w: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at ANT1</w:t>
            </w:r>
          </w:p>
        </w:tc>
      </w:tr>
      <w:tr w:rsidR="00B13FD9" w:rsidRPr="004477C7" w14:paraId="6DC49A72" w14:textId="77777777" w:rsidTr="00246E0B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B1E73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BE296" w14:textId="6F4195B2" w:rsidR="00B13FD9" w:rsidRPr="004477C7" w:rsidRDefault="00B13FD9" w:rsidP="00CA0FD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6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09943" w14:textId="2AE65423" w:rsidR="00B13FD9" w:rsidRPr="004477C7" w:rsidRDefault="00B13FD9" w:rsidP="00CA0FD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For 1Tx PC2, 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at ANT1</w:t>
            </w:r>
          </w:p>
        </w:tc>
      </w:tr>
      <w:tr w:rsidR="00B13FD9" w:rsidRPr="004477C7" w14:paraId="5B1D657D" w14:textId="77777777" w:rsidTr="00CA0FDB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9DD33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7E02C" w14:textId="455CBA12" w:rsidR="00B13FD9" w:rsidRPr="004477C7" w:rsidRDefault="00B13FD9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3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FA804" w14:textId="6ED01616" w:rsidR="00B13FD9" w:rsidRPr="004477C7" w:rsidRDefault="00B13FD9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For 2Tx PC2, 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at ANT1&amp;ANT2</w:t>
            </w:r>
          </w:p>
        </w:tc>
      </w:tr>
      <w:tr w:rsidR="00B13FD9" w:rsidRPr="004477C7" w14:paraId="47C5012E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F20A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Post PA loss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2F65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4 dB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ED4A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13FD9" w:rsidRPr="004477C7" w14:paraId="771DA589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1E9F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ANT_ Iso.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9C97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10 dB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3D2C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4477C7">
              <w:rPr>
                <w:rFonts w:ascii="ＭＳ 明朝" w:eastAsia="ＭＳ 明朝" w:hAnsi="ＭＳ 明朝" w:cs="ＭＳ 明朝" w:hint="eastAsia"/>
                <w:color w:val="000000"/>
                <w:sz w:val="18"/>
                <w:szCs w:val="18"/>
                <w:lang w:eastAsia="ja-JP"/>
              </w:rPr>
              <w:t>⇔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ANT2</w:t>
            </w:r>
          </w:p>
        </w:tc>
      </w:tr>
      <w:tr w:rsidR="00F424B1" w:rsidRPr="004477C7" w14:paraId="384F9029" w14:textId="77777777" w:rsidTr="00F424B1">
        <w:trPr>
          <w:trHeight w:val="289"/>
          <w:jc w:val="center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1AEF9" w14:textId="58DB174D" w:rsidR="00F424B1" w:rsidRPr="00B13FD9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uplexer rejection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2676B" w14:textId="674D53AF" w:rsidR="00F424B1" w:rsidRPr="00770145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5</w:t>
            </w:r>
            <w:r w:rsidR="00A54C81" w:rsidRPr="00770145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62900" w14:textId="580237B3" w:rsidR="00F424B1" w:rsidRPr="00770145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770145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x to Rx, at Tx band</w:t>
            </w:r>
          </w:p>
        </w:tc>
      </w:tr>
      <w:tr w:rsidR="00F424B1" w:rsidRPr="004477C7" w14:paraId="5AE742EA" w14:textId="77777777" w:rsidTr="00C956EE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15476" w14:textId="77777777" w:rsidR="00F424B1" w:rsidRPr="004477C7" w:rsidRDefault="00F424B1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DABB" w14:textId="67510152" w:rsidR="00F424B1" w:rsidRPr="00770145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5</w:t>
            </w:r>
            <w:r w:rsidR="00A54C81" w:rsidRPr="00770145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103B1" w14:textId="22D9BBE7" w:rsidR="00F424B1" w:rsidRPr="00770145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770145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x to Rx, at Rx band</w:t>
            </w:r>
          </w:p>
        </w:tc>
      </w:tr>
      <w:tr w:rsidR="00F424B1" w:rsidRPr="004477C7" w14:paraId="4679D3ED" w14:textId="77777777" w:rsidTr="000E12E5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DAC77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E3748" w14:textId="5BF47975" w:rsidR="00F424B1" w:rsidRPr="00770145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="00A54C81" w:rsidRPr="00770145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BAE48" w14:textId="69D4FB23" w:rsidR="00F424B1" w:rsidRPr="00770145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 w:rsidRPr="00770145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x to ANT, at Rx band</w:t>
            </w:r>
          </w:p>
        </w:tc>
      </w:tr>
      <w:tr w:rsidR="00F424B1" w:rsidRPr="004477C7" w14:paraId="7621CC05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4D571" w14:textId="0236FCA3" w:rsidR="00F424B1" w:rsidRPr="00B13FD9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PF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CFBE3" w14:textId="30CAF0EF" w:rsidR="00F424B1" w:rsidRPr="00B13FD9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="005F019C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7F0E8" w14:textId="2286D966" w:rsidR="00F424B1" w:rsidRPr="00F424B1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NT to Rx, at Tx band</w:t>
            </w:r>
          </w:p>
        </w:tc>
      </w:tr>
      <w:tr w:rsidR="00F424B1" w:rsidRPr="004477C7" w14:paraId="76C9519D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6FD5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MRC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09FB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ANT1&amp;ANT2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C697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Correlated</w:t>
            </w:r>
          </w:p>
        </w:tc>
      </w:tr>
    </w:tbl>
    <w:p w14:paraId="59A93B52" w14:textId="77777777" w:rsidR="00B13FD9" w:rsidRPr="00B13FD9" w:rsidRDefault="00B13FD9" w:rsidP="00B13FD9">
      <w:pPr>
        <w:rPr>
          <w:rFonts w:eastAsiaTheme="minorEastAsia"/>
          <w:lang w:val="en-GB"/>
        </w:rPr>
      </w:pPr>
    </w:p>
    <w:p w14:paraId="72FCD4A0" w14:textId="3A3BC1EE" w:rsidR="00EE0AB4" w:rsidRDefault="00857E4B" w:rsidP="00EE0AB4">
      <w:pPr>
        <w:pStyle w:val="3"/>
        <w:spacing w:before="100" w:after="240"/>
        <w:ind w:left="0" w:firstLine="0"/>
      </w:pPr>
      <w:r>
        <w:rPr>
          <w:rFonts w:eastAsiaTheme="minorEastAsia"/>
          <w:lang w:eastAsia="ja-JP"/>
        </w:rPr>
        <w:t>R</w:t>
      </w:r>
      <w:r w:rsidR="004477C7">
        <w:rPr>
          <w:rFonts w:eastAsiaTheme="minorEastAsia"/>
          <w:lang w:eastAsia="ja-JP"/>
        </w:rPr>
        <w:t>esults</w:t>
      </w:r>
    </w:p>
    <w:p w14:paraId="54A433E9" w14:textId="77777777" w:rsidR="0076410B" w:rsidRDefault="00EE0AB4" w:rsidP="0076410B">
      <w:pPr>
        <w:ind w:firstLineChars="50" w:firstLine="110"/>
        <w:rPr>
          <w:rFonts w:ascii="Arial" w:hAnsi="Arial" w:cs="Arial"/>
          <w:sz w:val="22"/>
          <w:szCs w:val="22"/>
        </w:rPr>
      </w:pPr>
      <w:r w:rsidRPr="00924EFA">
        <w:rPr>
          <w:rFonts w:ascii="Arial" w:hAnsi="Arial" w:cs="Arial"/>
          <w:sz w:val="22"/>
          <w:szCs w:val="22"/>
        </w:rPr>
        <w:t xml:space="preserve">The </w:t>
      </w:r>
      <w:r w:rsidR="0076410B">
        <w:rPr>
          <w:rFonts w:ascii="Arial" w:hAnsi="Arial" w:cs="Arial"/>
          <w:sz w:val="22"/>
          <w:szCs w:val="22"/>
        </w:rPr>
        <w:t xml:space="preserve">calculation results </w:t>
      </w:r>
      <w:r>
        <w:rPr>
          <w:rFonts w:ascii="Arial" w:hAnsi="Arial" w:cs="Arial"/>
          <w:sz w:val="22"/>
          <w:szCs w:val="22"/>
        </w:rPr>
        <w:t>are shown</w:t>
      </w:r>
      <w:r w:rsidRPr="00924EFA">
        <w:rPr>
          <w:rFonts w:ascii="Arial" w:hAnsi="Arial" w:cs="Arial"/>
          <w:sz w:val="22"/>
          <w:szCs w:val="22"/>
        </w:rPr>
        <w:t xml:space="preserve"> in </w:t>
      </w:r>
      <w:r>
        <w:rPr>
          <w:rFonts w:ascii="Arial" w:hAnsi="Arial" w:cs="Arial"/>
          <w:sz w:val="22"/>
          <w:szCs w:val="22"/>
        </w:rPr>
        <w:t>T</w:t>
      </w:r>
      <w:r w:rsidRPr="00924EFA">
        <w:rPr>
          <w:rFonts w:ascii="Arial" w:hAnsi="Arial" w:cs="Arial"/>
          <w:sz w:val="22"/>
          <w:szCs w:val="22"/>
        </w:rPr>
        <w:t>able</w:t>
      </w:r>
      <w:r w:rsidRPr="00461690">
        <w:rPr>
          <w:rFonts w:ascii="Arial" w:hAnsi="Arial" w:cs="Arial"/>
          <w:sz w:val="22"/>
          <w:szCs w:val="22"/>
        </w:rPr>
        <w:t xml:space="preserve"> </w:t>
      </w:r>
      <w:r w:rsidR="00857E4B">
        <w:rPr>
          <w:rFonts w:ascii="Arial" w:hAnsi="Arial" w:cs="Arial"/>
          <w:sz w:val="22"/>
          <w:szCs w:val="22"/>
        </w:rPr>
        <w:t>2</w:t>
      </w:r>
      <w:r w:rsidRPr="00461690">
        <w:rPr>
          <w:rFonts w:ascii="Arial" w:hAnsi="Arial" w:cs="Arial"/>
          <w:sz w:val="22"/>
          <w:szCs w:val="22"/>
        </w:rPr>
        <w:t>.</w:t>
      </w:r>
      <w:r w:rsidR="0076410B">
        <w:rPr>
          <w:rFonts w:ascii="Arial" w:hAnsi="Arial" w:cs="Arial"/>
          <w:sz w:val="22"/>
          <w:szCs w:val="22"/>
        </w:rPr>
        <w:t xml:space="preserve"> </w:t>
      </w:r>
    </w:p>
    <w:p w14:paraId="1D18E8D8" w14:textId="5FA97A89" w:rsidR="00587C37" w:rsidRDefault="00587C37" w:rsidP="00EE0AB4">
      <w:pPr>
        <w:ind w:firstLineChars="50" w:firstLine="110"/>
        <w:rPr>
          <w:rFonts w:ascii="Arial" w:hAnsi="Arial" w:cs="Arial"/>
          <w:sz w:val="22"/>
          <w:szCs w:val="22"/>
        </w:rPr>
      </w:pPr>
    </w:p>
    <w:p w14:paraId="4EDD4044" w14:textId="76E013A6" w:rsidR="00FB007D" w:rsidRPr="00DB033E" w:rsidRDefault="00587C37" w:rsidP="00DB033E">
      <w:pPr>
        <w:ind w:firstLineChars="50" w:firstLine="110"/>
        <w:jc w:val="center"/>
        <w:rPr>
          <w:rFonts w:ascii="Arial" w:hAnsi="Arial" w:cs="Arial"/>
          <w:b/>
          <w:sz w:val="22"/>
          <w:szCs w:val="22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 w:rsidR="00857E4B">
        <w:rPr>
          <w:rFonts w:ascii="Arial" w:hAnsi="Arial" w:cs="Arial"/>
          <w:b/>
          <w:sz w:val="22"/>
        </w:rPr>
        <w:t>2.</w:t>
      </w:r>
      <w:r w:rsidRPr="00AF3734">
        <w:rPr>
          <w:rFonts w:ascii="Arial" w:hAnsi="Arial" w:cs="Arial"/>
          <w:b/>
          <w:sz w:val="22"/>
        </w:rPr>
        <w:t xml:space="preserve"> </w:t>
      </w:r>
      <w:r w:rsidR="00857E4B">
        <w:rPr>
          <w:rFonts w:ascii="Arial" w:hAnsi="Arial" w:cs="Arial"/>
          <w:b/>
          <w:sz w:val="22"/>
          <w:szCs w:val="22"/>
        </w:rPr>
        <w:t>RSD for PC2</w:t>
      </w:r>
      <w:r w:rsidR="00E503AB">
        <w:rPr>
          <w:rFonts w:ascii="Arial" w:hAnsi="Arial" w:cs="Arial"/>
          <w:b/>
          <w:sz w:val="22"/>
          <w:szCs w:val="22"/>
        </w:rPr>
        <w:t xml:space="preserve"> n7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99"/>
        <w:gridCol w:w="1985"/>
        <w:gridCol w:w="681"/>
        <w:gridCol w:w="682"/>
        <w:gridCol w:w="723"/>
        <w:gridCol w:w="723"/>
        <w:gridCol w:w="723"/>
        <w:gridCol w:w="723"/>
        <w:gridCol w:w="723"/>
        <w:gridCol w:w="723"/>
        <w:gridCol w:w="723"/>
        <w:gridCol w:w="723"/>
      </w:tblGrid>
      <w:tr w:rsidR="00C564FE" w:rsidRPr="005F019C" w14:paraId="676A560F" w14:textId="5925A940" w:rsidTr="003D48DC">
        <w:trPr>
          <w:trHeight w:val="390"/>
          <w:jc w:val="center"/>
        </w:trPr>
        <w:tc>
          <w:tcPr>
            <w:tcW w:w="499" w:type="dxa"/>
            <w:vAlign w:val="center"/>
          </w:tcPr>
          <w:p w14:paraId="2093B2B5" w14:textId="77777777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971598" w14:textId="7C8BF71B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5B244A00" w14:textId="77777777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A37BD6A" w14:textId="162AB763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454A22A7" w14:textId="2940AD04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10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2E8E1BBE" w14:textId="21159643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1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585F0715" w14:textId="198D4D6F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20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03D112D8" w14:textId="5CE066A0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2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19C612BE" w14:textId="0BE18E16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30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5BDE86CE" w14:textId="6714A666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085E7A39" w14:textId="29A0B4C5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40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14DAF0C4" w14:textId="1543BF10" w:rsidR="00C564FE" w:rsidRPr="005F019C" w:rsidRDefault="00C564FE" w:rsidP="00C564FE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</w:tr>
      <w:tr w:rsidR="003D48DC" w:rsidRPr="005F019C" w14:paraId="44B60BB4" w14:textId="77777777" w:rsidTr="003D48DC">
        <w:trPr>
          <w:trHeight w:val="375"/>
          <w:jc w:val="center"/>
        </w:trPr>
        <w:tc>
          <w:tcPr>
            <w:tcW w:w="499" w:type="dxa"/>
            <w:vMerge w:val="restart"/>
            <w:shd w:val="clear" w:color="auto" w:fill="auto"/>
            <w:vAlign w:val="center"/>
          </w:tcPr>
          <w:p w14:paraId="7D319C54" w14:textId="4F798F76" w:rsidR="003D48DC" w:rsidRDefault="003D48DC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P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C3</w:t>
            </w:r>
          </w:p>
        </w:tc>
        <w:tc>
          <w:tcPr>
            <w:tcW w:w="1985" w:type="dxa"/>
            <w:shd w:val="clear" w:color="auto" w:fill="D9D9D9" w:themeFill="background1" w:themeFillShade="D9"/>
            <w:noWrap/>
            <w:vAlign w:val="center"/>
          </w:tcPr>
          <w:p w14:paraId="7347305C" w14:textId="51A5EDBF" w:rsidR="003D48DC" w:rsidRPr="003D48DC" w:rsidRDefault="003D48DC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GPP REFSENS</w:t>
            </w:r>
          </w:p>
        </w:tc>
        <w:tc>
          <w:tcPr>
            <w:tcW w:w="681" w:type="dxa"/>
            <w:shd w:val="clear" w:color="auto" w:fill="D9D9D9" w:themeFill="background1" w:themeFillShade="D9"/>
            <w:noWrap/>
            <w:vAlign w:val="center"/>
          </w:tcPr>
          <w:p w14:paraId="0D171E5B" w14:textId="6A8A2D3D" w:rsidR="003D48DC" w:rsidRPr="003D48DC" w:rsidRDefault="003D48DC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d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Bm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14:paraId="4AF42FF2" w14:textId="358D80FD" w:rsidR="003D48DC" w:rsidRPr="003D48DC" w:rsidRDefault="003D48DC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98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14E03B2C" w14:textId="4F5C3F2C" w:rsidR="003D48DC" w:rsidRPr="003D48DC" w:rsidRDefault="003D48DC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94.8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794ABBCE" w14:textId="21022FD8" w:rsidR="003D48DC" w:rsidRPr="003D48DC" w:rsidRDefault="003D48DC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93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4313D036" w14:textId="1B5F0CE5" w:rsidR="003D48DC" w:rsidRPr="003D48DC" w:rsidRDefault="003D48DC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91</w:t>
            </w: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.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6A27838D" w14:textId="3D419A9D" w:rsidR="003D48DC" w:rsidRPr="003D48DC" w:rsidRDefault="003D48DC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90.7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08EEB38F" w14:textId="46E98841" w:rsidR="003D48DC" w:rsidRPr="003D48DC" w:rsidRDefault="003D48DC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89.9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486B27AD" w14:textId="56B52702" w:rsidR="003D48DC" w:rsidRPr="003D48DC" w:rsidRDefault="003D48DC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89.2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51DDF090" w14:textId="117D983F" w:rsidR="003D48DC" w:rsidRPr="003D48DC" w:rsidRDefault="003D48DC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88.6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4A62A08D" w14:textId="4C823B5C" w:rsidR="003D48DC" w:rsidRPr="003D48DC" w:rsidRDefault="003D48DC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81.5</w:t>
            </w:r>
          </w:p>
        </w:tc>
      </w:tr>
      <w:tr w:rsidR="003D48DC" w:rsidRPr="005F019C" w14:paraId="434DD799" w14:textId="2E5353FD" w:rsidTr="003D48DC">
        <w:trPr>
          <w:trHeight w:val="375"/>
          <w:jc w:val="center"/>
        </w:trPr>
        <w:tc>
          <w:tcPr>
            <w:tcW w:w="499" w:type="dxa"/>
            <w:vMerge/>
            <w:shd w:val="clear" w:color="auto" w:fill="auto"/>
            <w:vAlign w:val="center"/>
          </w:tcPr>
          <w:p w14:paraId="53A80026" w14:textId="4D0EE525" w:rsidR="003D48DC" w:rsidRDefault="003D48DC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0ABD4C" w14:textId="0F3776E1" w:rsidR="003D48DC" w:rsidRPr="005F019C" w:rsidRDefault="003D48DC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Scaling REFSENS based on 5MHz REFSENS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380D05D8" w14:textId="769E9716" w:rsidR="003D48DC" w:rsidRPr="005F019C" w:rsidRDefault="003D48DC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9B4AC97" w14:textId="50C20F05" w:rsidR="003D48DC" w:rsidRPr="005F019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14D67CE8" w14:textId="6D3B4583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94.8</w:t>
            </w:r>
          </w:p>
        </w:tc>
        <w:tc>
          <w:tcPr>
            <w:tcW w:w="723" w:type="dxa"/>
            <w:vAlign w:val="center"/>
          </w:tcPr>
          <w:p w14:paraId="389124F1" w14:textId="71E1A40B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93.0</w:t>
            </w:r>
          </w:p>
        </w:tc>
        <w:tc>
          <w:tcPr>
            <w:tcW w:w="723" w:type="dxa"/>
            <w:vAlign w:val="center"/>
          </w:tcPr>
          <w:p w14:paraId="1470252E" w14:textId="279F7E7B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91.7</w:t>
            </w:r>
          </w:p>
        </w:tc>
        <w:tc>
          <w:tcPr>
            <w:tcW w:w="723" w:type="dxa"/>
            <w:vAlign w:val="center"/>
          </w:tcPr>
          <w:p w14:paraId="7239C813" w14:textId="6ABA8267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90.7</w:t>
            </w:r>
          </w:p>
        </w:tc>
        <w:tc>
          <w:tcPr>
            <w:tcW w:w="723" w:type="dxa"/>
            <w:vAlign w:val="center"/>
          </w:tcPr>
          <w:p w14:paraId="7ACFE527" w14:textId="5D57A825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89.9</w:t>
            </w:r>
          </w:p>
        </w:tc>
        <w:tc>
          <w:tcPr>
            <w:tcW w:w="723" w:type="dxa"/>
            <w:vAlign w:val="center"/>
          </w:tcPr>
          <w:p w14:paraId="607E78A8" w14:textId="16642634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89.2</w:t>
            </w:r>
          </w:p>
        </w:tc>
        <w:tc>
          <w:tcPr>
            <w:tcW w:w="723" w:type="dxa"/>
            <w:vAlign w:val="center"/>
          </w:tcPr>
          <w:p w14:paraId="7383D29F" w14:textId="2424E3A9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88.6</w:t>
            </w:r>
          </w:p>
        </w:tc>
        <w:tc>
          <w:tcPr>
            <w:tcW w:w="723" w:type="dxa"/>
            <w:vAlign w:val="center"/>
          </w:tcPr>
          <w:p w14:paraId="4DC9E102" w14:textId="0E3ABA5A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87.7</w:t>
            </w:r>
          </w:p>
        </w:tc>
      </w:tr>
      <w:tr w:rsidR="003D48DC" w:rsidRPr="005F019C" w14:paraId="1629B7D4" w14:textId="54C9EA3C" w:rsidTr="003D48DC">
        <w:trPr>
          <w:trHeight w:val="390"/>
          <w:jc w:val="center"/>
        </w:trPr>
        <w:tc>
          <w:tcPr>
            <w:tcW w:w="499" w:type="dxa"/>
            <w:vMerge/>
            <w:shd w:val="clear" w:color="auto" w:fill="auto"/>
            <w:vAlign w:val="center"/>
          </w:tcPr>
          <w:p w14:paraId="698B7DAE" w14:textId="77777777" w:rsidR="003D48DC" w:rsidRDefault="003D48DC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54F202" w14:textId="58A5BEB9" w:rsidR="003D48DC" w:rsidRPr="005F019C" w:rsidRDefault="003D48DC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esense</w:t>
            </w:r>
            <w:proofErr w:type="spellEnd"/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01D50003" w14:textId="77777777" w:rsidR="003D48DC" w:rsidRPr="005F019C" w:rsidRDefault="003D48DC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6EE9B09F" w14:textId="4BC240E1" w:rsidR="003D48DC" w:rsidRPr="005F019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723" w:type="dxa"/>
            <w:vAlign w:val="center"/>
          </w:tcPr>
          <w:p w14:paraId="40814119" w14:textId="2913F474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</w:t>
            </w:r>
            <w:r w:rsidR="003D2E72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723" w:type="dxa"/>
            <w:vAlign w:val="center"/>
          </w:tcPr>
          <w:p w14:paraId="2A3BF97D" w14:textId="3B700BB7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</w:t>
            </w:r>
            <w:r w:rsidR="003D2E72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723" w:type="dxa"/>
            <w:vAlign w:val="center"/>
          </w:tcPr>
          <w:p w14:paraId="4FA11FC2" w14:textId="38CA988C" w:rsidR="003D48DC" w:rsidRDefault="003D2E72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0.0</w:t>
            </w:r>
          </w:p>
        </w:tc>
        <w:tc>
          <w:tcPr>
            <w:tcW w:w="723" w:type="dxa"/>
            <w:vAlign w:val="center"/>
          </w:tcPr>
          <w:p w14:paraId="596AE200" w14:textId="5E65D55D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</w:t>
            </w:r>
            <w:r w:rsidR="003D2E72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723" w:type="dxa"/>
            <w:vAlign w:val="center"/>
          </w:tcPr>
          <w:p w14:paraId="0018E13B" w14:textId="252D2AD3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</w:t>
            </w:r>
            <w:r w:rsidR="003D2E72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723" w:type="dxa"/>
            <w:vAlign w:val="center"/>
          </w:tcPr>
          <w:p w14:paraId="4C051D4A" w14:textId="6FC94563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</w:t>
            </w:r>
            <w:r w:rsidR="003D2E72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723" w:type="dxa"/>
            <w:vAlign w:val="center"/>
          </w:tcPr>
          <w:p w14:paraId="1D580D8E" w14:textId="6B2BEE20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</w:t>
            </w:r>
            <w:r w:rsidR="003D2E72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723" w:type="dxa"/>
            <w:vAlign w:val="center"/>
          </w:tcPr>
          <w:p w14:paraId="612BD7D6" w14:textId="2A8B6257" w:rsidR="003D48DC" w:rsidRDefault="003D48DC" w:rsidP="000A2F8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6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.2</w:t>
            </w:r>
          </w:p>
        </w:tc>
      </w:tr>
      <w:tr w:rsidR="00C564FE" w:rsidRPr="005F019C" w14:paraId="70886339" w14:textId="34414EEB" w:rsidTr="003D48DC">
        <w:trPr>
          <w:trHeight w:val="390"/>
          <w:jc w:val="center"/>
        </w:trPr>
        <w:tc>
          <w:tcPr>
            <w:tcW w:w="499" w:type="dxa"/>
            <w:vMerge w:val="restart"/>
            <w:shd w:val="clear" w:color="auto" w:fill="auto"/>
            <w:vAlign w:val="center"/>
          </w:tcPr>
          <w:p w14:paraId="552D2BCF" w14:textId="0C528371" w:rsidR="00C564FE" w:rsidRPr="00770145" w:rsidRDefault="00C564FE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P</w:t>
            </w:r>
            <w:r w:rsidRPr="00770145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C2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441CD7" w14:textId="4CD97BA4" w:rsidR="00C564FE" w:rsidRPr="00770145" w:rsidRDefault="00C564FE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RSD 1Tx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7F135671" w14:textId="77777777" w:rsidR="00C564FE" w:rsidRPr="00770145" w:rsidRDefault="00C564FE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5372A748" w14:textId="17B98161" w:rsidR="00C564FE" w:rsidRPr="00770145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70145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0.7</w:t>
            </w:r>
          </w:p>
        </w:tc>
        <w:tc>
          <w:tcPr>
            <w:tcW w:w="723" w:type="dxa"/>
            <w:vAlign w:val="center"/>
          </w:tcPr>
          <w:p w14:paraId="436E61FC" w14:textId="12399D1F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.4</w:t>
            </w:r>
          </w:p>
        </w:tc>
        <w:tc>
          <w:tcPr>
            <w:tcW w:w="723" w:type="dxa"/>
            <w:vAlign w:val="center"/>
          </w:tcPr>
          <w:p w14:paraId="675908C4" w14:textId="32C122B5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</w:t>
            </w:r>
            <w:r w:rsid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723" w:type="dxa"/>
            <w:vAlign w:val="center"/>
          </w:tcPr>
          <w:p w14:paraId="05884141" w14:textId="527439F9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723" w:type="dxa"/>
            <w:vAlign w:val="center"/>
          </w:tcPr>
          <w:p w14:paraId="6A75F7F1" w14:textId="54AA61DE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723" w:type="dxa"/>
            <w:vAlign w:val="center"/>
          </w:tcPr>
          <w:p w14:paraId="532B2C0A" w14:textId="3C551B74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</w:t>
            </w:r>
            <w:r w:rsidR="00275E49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723" w:type="dxa"/>
            <w:vAlign w:val="center"/>
          </w:tcPr>
          <w:p w14:paraId="427BE0C9" w14:textId="4849EC88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</w:t>
            </w:r>
            <w:r w:rsidR="00275E49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723" w:type="dxa"/>
            <w:vAlign w:val="center"/>
          </w:tcPr>
          <w:p w14:paraId="64B8CC18" w14:textId="4E0E7F1C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</w:t>
            </w:r>
            <w:r w:rsidR="00275E49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723" w:type="dxa"/>
            <w:vAlign w:val="center"/>
          </w:tcPr>
          <w:p w14:paraId="487D60EA" w14:textId="3151EE73" w:rsidR="003E5136" w:rsidRDefault="000A2F8B" w:rsidP="003E5136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</w:t>
            </w:r>
            <w:r w:rsid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8</w:t>
            </w:r>
          </w:p>
        </w:tc>
      </w:tr>
      <w:tr w:rsidR="00C564FE" w:rsidRPr="005F019C" w14:paraId="66B0B601" w14:textId="0CFBDF28" w:rsidTr="003D48DC">
        <w:trPr>
          <w:trHeight w:val="390"/>
          <w:jc w:val="center"/>
        </w:trPr>
        <w:tc>
          <w:tcPr>
            <w:tcW w:w="499" w:type="dxa"/>
            <w:vMerge/>
            <w:shd w:val="clear" w:color="auto" w:fill="auto"/>
            <w:vAlign w:val="center"/>
          </w:tcPr>
          <w:p w14:paraId="50807F35" w14:textId="77777777" w:rsidR="00C564FE" w:rsidRPr="00770145" w:rsidRDefault="00C564FE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C9CE240" w14:textId="4C2D2E52" w:rsidR="00C564FE" w:rsidRPr="00770145" w:rsidRDefault="00C564FE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 w:rsidRPr="00770145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SD 2Tx</w:t>
            </w:r>
          </w:p>
        </w:tc>
        <w:tc>
          <w:tcPr>
            <w:tcW w:w="681" w:type="dxa"/>
            <w:shd w:val="clear" w:color="auto" w:fill="auto"/>
            <w:noWrap/>
            <w:vAlign w:val="center"/>
          </w:tcPr>
          <w:p w14:paraId="59A0B4D3" w14:textId="2DDBC526" w:rsidR="00C564FE" w:rsidRPr="00770145" w:rsidRDefault="00C564FE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d</w:t>
            </w:r>
            <w:r w:rsidRPr="00770145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67F96BFD" w14:textId="3245D493" w:rsidR="00C564FE" w:rsidRPr="00770145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70145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0.</w:t>
            </w:r>
            <w:r w:rsid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723" w:type="dxa"/>
            <w:vAlign w:val="center"/>
          </w:tcPr>
          <w:p w14:paraId="4EC331BF" w14:textId="54A7E267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 w:rsidR="003E5136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</w:t>
            </w:r>
            <w:r w:rsid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723" w:type="dxa"/>
            <w:vAlign w:val="center"/>
          </w:tcPr>
          <w:p w14:paraId="17E39B10" w14:textId="3258C48F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</w:t>
            </w:r>
            <w:r w:rsid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723" w:type="dxa"/>
            <w:vAlign w:val="center"/>
          </w:tcPr>
          <w:p w14:paraId="385C7E5A" w14:textId="57C2DABF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</w:t>
            </w:r>
            <w:r w:rsid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723" w:type="dxa"/>
            <w:vAlign w:val="center"/>
          </w:tcPr>
          <w:p w14:paraId="38CB6984" w14:textId="0B0E561B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</w:t>
            </w:r>
            <w:r w:rsid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723" w:type="dxa"/>
            <w:vAlign w:val="center"/>
          </w:tcPr>
          <w:p w14:paraId="11FDE859" w14:textId="5C1E15FB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</w:t>
            </w:r>
            <w:r w:rsid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723" w:type="dxa"/>
            <w:vAlign w:val="center"/>
          </w:tcPr>
          <w:p w14:paraId="218A899D" w14:textId="304E9748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0.</w:t>
            </w:r>
            <w:r w:rsid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723" w:type="dxa"/>
            <w:vAlign w:val="center"/>
          </w:tcPr>
          <w:p w14:paraId="1DC0BBD1" w14:textId="0EBDEA3F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</w:t>
            </w:r>
            <w:r w:rsid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723" w:type="dxa"/>
            <w:vAlign w:val="center"/>
          </w:tcPr>
          <w:p w14:paraId="35ACB575" w14:textId="0F666140" w:rsidR="00C564FE" w:rsidRDefault="000A2F8B" w:rsidP="000A2F8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.6</w:t>
            </w:r>
          </w:p>
        </w:tc>
      </w:tr>
    </w:tbl>
    <w:p w14:paraId="14792D86" w14:textId="77777777" w:rsidR="00EE0AB4" w:rsidRPr="003B66F2" w:rsidRDefault="00EE0AB4" w:rsidP="00EE0AB4">
      <w:pPr>
        <w:spacing w:after="120"/>
        <w:rPr>
          <w:rFonts w:ascii="Arial" w:hAnsi="Arial" w:cs="Arial"/>
          <w:b/>
          <w:sz w:val="22"/>
        </w:rPr>
      </w:pPr>
    </w:p>
    <w:p w14:paraId="07D4377D" w14:textId="1509766D" w:rsidR="00EE0AB4" w:rsidRPr="008E6F52" w:rsidRDefault="00EE0AB4" w:rsidP="00E503AB">
      <w:pPr>
        <w:spacing w:after="120"/>
        <w:ind w:firstLineChars="50" w:firstLine="11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Proposal:</w:t>
      </w:r>
    </w:p>
    <w:p w14:paraId="4F1214AC" w14:textId="033A9ABD" w:rsidR="00EE0AB4" w:rsidRPr="008013EA" w:rsidRDefault="00EE0AB4" w:rsidP="00597E49">
      <w:pPr>
        <w:spacing w:after="120"/>
        <w:rPr>
          <w:rFonts w:ascii="Arial" w:hAnsi="Arial" w:cs="Arial"/>
          <w:bCs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="008013EA" w:rsidRPr="008013EA">
        <w:rPr>
          <w:rFonts w:ascii="Arial" w:hAnsi="Arial" w:cs="Arial"/>
          <w:bCs/>
          <w:sz w:val="22"/>
        </w:rPr>
        <w:t xml:space="preserve">The </w:t>
      </w:r>
      <w:r w:rsidR="00B605E3">
        <w:rPr>
          <w:rFonts w:ascii="Arial" w:hAnsi="Arial" w:cs="Arial"/>
          <w:bCs/>
          <w:sz w:val="22"/>
        </w:rPr>
        <w:t xml:space="preserve">RSD </w:t>
      </w:r>
      <w:r w:rsidR="00DD459D">
        <w:rPr>
          <w:rFonts w:ascii="Arial" w:hAnsi="Arial" w:cs="Arial"/>
          <w:bCs/>
          <w:sz w:val="22"/>
        </w:rPr>
        <w:t>of</w:t>
      </w:r>
      <w:r w:rsidR="00B605E3">
        <w:rPr>
          <w:rFonts w:ascii="Arial" w:hAnsi="Arial" w:cs="Arial"/>
          <w:bCs/>
          <w:sz w:val="22"/>
        </w:rPr>
        <w:t xml:space="preserve"> PC2</w:t>
      </w:r>
      <w:r w:rsidR="007879E1">
        <w:rPr>
          <w:rFonts w:ascii="Arial" w:hAnsi="Arial" w:cs="Arial"/>
          <w:bCs/>
          <w:sz w:val="22"/>
        </w:rPr>
        <w:t xml:space="preserve"> n7</w:t>
      </w:r>
      <w:r w:rsidR="00B605E3">
        <w:rPr>
          <w:rFonts w:ascii="Arial" w:hAnsi="Arial" w:cs="Arial"/>
          <w:bCs/>
          <w:sz w:val="22"/>
        </w:rPr>
        <w:t xml:space="preserve"> </w:t>
      </w:r>
      <w:r w:rsidRPr="008013EA">
        <w:rPr>
          <w:rFonts w:ascii="Arial" w:hAnsi="Arial" w:cs="Arial"/>
          <w:bCs/>
          <w:color w:val="000000" w:themeColor="text1"/>
          <w:sz w:val="22"/>
        </w:rPr>
        <w:t xml:space="preserve">are proposed </w:t>
      </w:r>
      <w:r w:rsidR="00B605E3">
        <w:rPr>
          <w:rFonts w:ascii="Arial" w:hAnsi="Arial" w:cs="Arial"/>
          <w:bCs/>
          <w:color w:val="000000" w:themeColor="text1"/>
          <w:sz w:val="22"/>
        </w:rPr>
        <w:t>in bold</w:t>
      </w:r>
      <w:r w:rsidRPr="008013EA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B605E3">
        <w:rPr>
          <w:rFonts w:ascii="Arial" w:hAnsi="Arial" w:cs="Arial"/>
          <w:bCs/>
          <w:color w:val="000000" w:themeColor="text1"/>
          <w:sz w:val="22"/>
        </w:rPr>
        <w:t>in</w:t>
      </w:r>
      <w:r w:rsidRPr="008013EA">
        <w:rPr>
          <w:rFonts w:ascii="Arial" w:hAnsi="Arial" w:cs="Arial"/>
          <w:bCs/>
          <w:color w:val="000000" w:themeColor="text1"/>
          <w:sz w:val="22"/>
        </w:rPr>
        <w:t xml:space="preserve"> Table </w:t>
      </w:r>
      <w:r w:rsidR="00B605E3">
        <w:rPr>
          <w:rFonts w:ascii="Arial" w:hAnsi="Arial" w:cs="Arial"/>
          <w:bCs/>
          <w:color w:val="000000" w:themeColor="text1"/>
          <w:sz w:val="22"/>
        </w:rPr>
        <w:t>2</w:t>
      </w:r>
      <w:r w:rsidRPr="008013EA">
        <w:rPr>
          <w:rFonts w:ascii="Arial" w:hAnsi="Arial" w:cs="Arial"/>
          <w:bCs/>
          <w:color w:val="000000" w:themeColor="text1"/>
          <w:sz w:val="22"/>
        </w:rPr>
        <w:t>.</w:t>
      </w:r>
    </w:p>
    <w:p w14:paraId="51C663FB" w14:textId="77777777" w:rsidR="00FA2CD9" w:rsidRPr="00FA2CD9" w:rsidRDefault="00FA2CD9" w:rsidP="00FA2CD9"/>
    <w:p w14:paraId="469DDDC6" w14:textId="6AEF3DAB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3151E28D" w14:textId="469D0C65" w:rsidR="001E440B" w:rsidRPr="006E123D" w:rsidRDefault="00FD7EE0" w:rsidP="00F435E0">
      <w:pPr>
        <w:rPr>
          <w:rFonts w:ascii="Arial" w:eastAsia="SimSun" w:hAnsi="Arial" w:cs="Arial"/>
          <w:sz w:val="22"/>
          <w:lang w:eastAsia="zh-CN"/>
        </w:rPr>
      </w:pPr>
      <w:r w:rsidRPr="006E123D">
        <w:rPr>
          <w:rFonts w:ascii="Arial" w:eastAsia="SimSun" w:hAnsi="Arial" w:cs="Arial"/>
          <w:sz w:val="22"/>
          <w:lang w:eastAsia="zh-CN"/>
        </w:rPr>
        <w:t>In this contribution,</w:t>
      </w:r>
      <w:r w:rsidR="001E440B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321B6C" w:rsidRPr="006E123D">
        <w:rPr>
          <w:rFonts w:ascii="Arial" w:eastAsia="SimSun" w:hAnsi="Arial" w:cs="Arial"/>
          <w:sz w:val="22"/>
          <w:lang w:eastAsia="zh-CN"/>
        </w:rPr>
        <w:t>we pr</w:t>
      </w:r>
      <w:r w:rsidR="00E503AB">
        <w:rPr>
          <w:rFonts w:ascii="Arial" w:eastAsia="SimSun" w:hAnsi="Arial" w:cs="Arial"/>
          <w:sz w:val="22"/>
          <w:lang w:eastAsia="zh-CN"/>
        </w:rPr>
        <w:t>esent</w:t>
      </w:r>
      <w:r w:rsidR="00DD459D">
        <w:rPr>
          <w:rFonts w:ascii="Arial" w:eastAsia="SimSun" w:hAnsi="Arial" w:cs="Arial"/>
          <w:sz w:val="22"/>
          <w:lang w:eastAsia="zh-CN"/>
        </w:rPr>
        <w:t>ed</w:t>
      </w:r>
      <w:r w:rsidR="00321B6C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E503AB">
        <w:rPr>
          <w:rFonts w:ascii="Arial" w:eastAsia="SimSun" w:hAnsi="Arial" w:cs="Arial"/>
          <w:sz w:val="22"/>
          <w:lang w:eastAsia="zh-CN"/>
        </w:rPr>
        <w:t xml:space="preserve">the views on PC2 1Tx architecture and </w:t>
      </w:r>
      <w:r w:rsidR="00C94ED1">
        <w:rPr>
          <w:rFonts w:ascii="Arial" w:eastAsia="SimSun" w:hAnsi="Arial" w:cs="Arial"/>
          <w:sz w:val="22"/>
          <w:lang w:eastAsia="zh-CN"/>
        </w:rPr>
        <w:t xml:space="preserve">the </w:t>
      </w:r>
      <w:r w:rsidR="008013EA">
        <w:rPr>
          <w:rFonts w:ascii="Arial" w:eastAsia="SimSun" w:hAnsi="Arial" w:cs="Arial"/>
          <w:sz w:val="22"/>
          <w:lang w:eastAsia="zh-CN"/>
        </w:rPr>
        <w:t xml:space="preserve">RSD </w:t>
      </w:r>
      <w:r w:rsidR="00DD459D">
        <w:rPr>
          <w:rFonts w:ascii="Arial" w:eastAsia="SimSun" w:hAnsi="Arial" w:cs="Arial"/>
          <w:sz w:val="22"/>
          <w:lang w:eastAsia="zh-CN"/>
        </w:rPr>
        <w:t>of</w:t>
      </w:r>
      <w:r w:rsidR="00C94ED1">
        <w:rPr>
          <w:rFonts w:ascii="Arial" w:eastAsia="SimSun" w:hAnsi="Arial" w:cs="Arial"/>
          <w:sz w:val="22"/>
          <w:lang w:eastAsia="zh-CN"/>
        </w:rPr>
        <w:t xml:space="preserve"> PC2</w:t>
      </w:r>
      <w:r w:rsidR="005F019C">
        <w:rPr>
          <w:rFonts w:ascii="Arial" w:eastAsia="SimSun" w:hAnsi="Arial" w:cs="Arial"/>
          <w:sz w:val="22"/>
          <w:lang w:eastAsia="zh-CN"/>
        </w:rPr>
        <w:t xml:space="preserve"> </w:t>
      </w:r>
      <w:r w:rsidR="00DD459D">
        <w:rPr>
          <w:rFonts w:ascii="Arial" w:eastAsia="SimSun" w:hAnsi="Arial" w:cs="Arial"/>
          <w:sz w:val="22"/>
          <w:lang w:eastAsia="zh-CN"/>
        </w:rPr>
        <w:t xml:space="preserve">for </w:t>
      </w:r>
      <w:r w:rsidR="005F019C">
        <w:rPr>
          <w:rFonts w:ascii="Arial" w:eastAsia="SimSun" w:hAnsi="Arial" w:cs="Arial"/>
          <w:sz w:val="22"/>
          <w:lang w:eastAsia="zh-CN"/>
        </w:rPr>
        <w:t>n</w:t>
      </w:r>
      <w:r w:rsidR="00E503AB">
        <w:rPr>
          <w:rFonts w:ascii="Arial" w:eastAsia="SimSun" w:hAnsi="Arial" w:cs="Arial"/>
          <w:sz w:val="22"/>
          <w:lang w:eastAsia="zh-CN"/>
        </w:rPr>
        <w:t>7</w:t>
      </w:r>
      <w:r w:rsidR="00953064">
        <w:rPr>
          <w:rFonts w:ascii="Arial" w:eastAsia="SimSun" w:hAnsi="Arial" w:cs="Arial"/>
          <w:sz w:val="22"/>
          <w:lang w:eastAsia="zh-CN"/>
        </w:rPr>
        <w:t>.</w:t>
      </w:r>
    </w:p>
    <w:p w14:paraId="371A6E2A" w14:textId="3401BBDB" w:rsidR="00D13866" w:rsidRPr="00DD459D" w:rsidRDefault="00D13866" w:rsidP="00B00127">
      <w:pPr>
        <w:jc w:val="both"/>
        <w:rPr>
          <w:rFonts w:ascii="Arial" w:eastAsia="SimSun" w:hAnsi="Arial" w:cs="Arial"/>
          <w:sz w:val="22"/>
          <w:lang w:eastAsia="zh-CN"/>
        </w:rPr>
      </w:pPr>
    </w:p>
    <w:p w14:paraId="447B4CA6" w14:textId="77777777" w:rsidR="00F94E01" w:rsidRPr="007879E1" w:rsidRDefault="00F94E01" w:rsidP="00F94E01">
      <w:pPr>
        <w:ind w:firstLineChars="50" w:firstLine="110"/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  <w:r w:rsidRPr="007879E1">
        <w:rPr>
          <w:rFonts w:ascii="Arial" w:eastAsia="DengXian" w:hAnsi="Arial" w:cs="Arial" w:hint="eastAsia"/>
          <w:b/>
          <w:bCs/>
          <w:sz w:val="22"/>
          <w:szCs w:val="22"/>
          <w:lang w:val="en-GB" w:eastAsia="zh-CN"/>
        </w:rPr>
        <w:t>O</w:t>
      </w:r>
      <w:r w:rsidRPr="007879E1">
        <w:rPr>
          <w:rFonts w:ascii="Arial" w:eastAsia="DengXian" w:hAnsi="Arial" w:cs="Arial"/>
          <w:b/>
          <w:bCs/>
          <w:sz w:val="22"/>
          <w:szCs w:val="22"/>
          <w:lang w:val="en-GB" w:eastAsia="zh-CN"/>
        </w:rPr>
        <w:t>bservation1</w:t>
      </w:r>
      <w:r w:rsidRPr="007879E1">
        <w:rPr>
          <w:rFonts w:ascii="Arial" w:eastAsiaTheme="minorEastAsia" w:hAnsi="Arial" w:cs="Arial" w:hint="eastAsia"/>
          <w:b/>
          <w:bCs/>
          <w:sz w:val="22"/>
          <w:szCs w:val="22"/>
          <w:lang w:val="en-GB" w:eastAsia="ja-JP"/>
        </w:rPr>
        <w:t>:</w:t>
      </w:r>
    </w:p>
    <w:p w14:paraId="49386055" w14:textId="77777777" w:rsidR="00F94E01" w:rsidRPr="007879E1" w:rsidRDefault="00F94E01" w:rsidP="00F94E01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7879E1">
        <w:rPr>
          <w:rFonts w:ascii="Arial" w:eastAsiaTheme="minorEastAsia" w:hAnsi="Arial" w:cs="Arial" w:hint="eastAsia"/>
          <w:sz w:val="22"/>
          <w:szCs w:val="22"/>
          <w:lang w:val="en-GB" w:eastAsia="ja-JP"/>
        </w:rPr>
        <w:t xml:space="preserve"> </w:t>
      </w:r>
      <w:r w:rsidRPr="007879E1">
        <w:rPr>
          <w:rFonts w:ascii="Arial" w:eastAsiaTheme="minorEastAsia" w:hAnsi="Arial" w:cs="Arial"/>
          <w:sz w:val="22"/>
          <w:szCs w:val="22"/>
          <w:lang w:val="en-GB" w:eastAsia="ja-JP"/>
        </w:rPr>
        <w:t>For PC2 1Tx architecture, there is a few RSD caused by IMD2 of Tx leak power when bandwidth is narrow. However, there is no RSD almost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when wider bandwidth is used</w:t>
      </w:r>
      <w:r w:rsidRPr="007879E1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because the influence of IMD2 is very small relative to Rx noise.</w:t>
      </w:r>
    </w:p>
    <w:p w14:paraId="579E1F23" w14:textId="2BE327D1" w:rsidR="00E503AB" w:rsidRPr="00F94E01" w:rsidRDefault="00E503AB" w:rsidP="00E503AB">
      <w:pPr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2A1D0A0F" w14:textId="77777777" w:rsidR="00E503AB" w:rsidRPr="007879E1" w:rsidRDefault="00E503AB" w:rsidP="00E503AB">
      <w:pPr>
        <w:ind w:firstLineChars="50" w:firstLine="110"/>
        <w:rPr>
          <w:rFonts w:ascii="Arial" w:eastAsia="DengXian" w:hAnsi="Arial" w:cs="Arial"/>
          <w:b/>
          <w:bCs/>
          <w:sz w:val="22"/>
          <w:szCs w:val="22"/>
          <w:lang w:val="en-GB" w:eastAsia="zh-CN"/>
        </w:rPr>
      </w:pPr>
      <w:r w:rsidRPr="007879E1">
        <w:rPr>
          <w:rFonts w:ascii="Arial" w:eastAsia="DengXian" w:hAnsi="Arial" w:cs="Arial"/>
          <w:b/>
          <w:bCs/>
          <w:sz w:val="22"/>
          <w:szCs w:val="22"/>
          <w:lang w:val="en-GB" w:eastAsia="zh-CN"/>
        </w:rPr>
        <w:t>Observation2:</w:t>
      </w:r>
    </w:p>
    <w:p w14:paraId="4D2DDBA4" w14:textId="2405DCBB" w:rsidR="00E503AB" w:rsidRDefault="00E503AB" w:rsidP="00E503AB">
      <w:pPr>
        <w:ind w:firstLineChars="100" w:firstLine="220"/>
        <w:rPr>
          <w:rFonts w:ascii="Arial" w:eastAsia="DengXian" w:hAnsi="Arial" w:cs="Arial"/>
          <w:sz w:val="22"/>
          <w:szCs w:val="22"/>
          <w:lang w:val="en-GB" w:eastAsia="zh-CN"/>
        </w:rPr>
      </w:pPr>
      <w:r w:rsidRPr="007879E1">
        <w:rPr>
          <w:rFonts w:ascii="Arial" w:eastAsia="DengXian" w:hAnsi="Arial" w:cs="Arial"/>
          <w:sz w:val="22"/>
          <w:szCs w:val="22"/>
          <w:lang w:val="en-GB" w:eastAsia="zh-CN"/>
        </w:rPr>
        <w:t>It expected that there is a large RSD at 50MHz bandwidth.</w:t>
      </w:r>
    </w:p>
    <w:p w14:paraId="0FF1B05A" w14:textId="77777777" w:rsidR="00E503AB" w:rsidRDefault="00E503AB" w:rsidP="00E503AB">
      <w:pPr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5A0AF1BC" w14:textId="681D7567" w:rsidR="008013EA" w:rsidRPr="008E6F52" w:rsidRDefault="00953064" w:rsidP="00E503AB">
      <w:pPr>
        <w:ind w:firstLineChars="50" w:firstLine="11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Proposal:</w:t>
      </w:r>
    </w:p>
    <w:p w14:paraId="70E8A6EA" w14:textId="1498B405" w:rsidR="008013EA" w:rsidRPr="008013EA" w:rsidRDefault="008013EA" w:rsidP="00E503AB">
      <w:pPr>
        <w:spacing w:after="120"/>
        <w:ind w:firstLineChars="50" w:firstLine="110"/>
        <w:rPr>
          <w:rFonts w:ascii="Arial" w:hAnsi="Arial" w:cs="Arial"/>
          <w:bCs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</w:t>
      </w:r>
      <w:r w:rsidR="00C94ED1" w:rsidRPr="00C94ED1">
        <w:rPr>
          <w:rFonts w:ascii="Arial" w:hAnsi="Arial" w:cs="Arial"/>
          <w:bCs/>
          <w:sz w:val="22"/>
        </w:rPr>
        <w:t xml:space="preserve">The RSD </w:t>
      </w:r>
      <w:r w:rsidR="00DD459D">
        <w:rPr>
          <w:rFonts w:ascii="Arial" w:hAnsi="Arial" w:cs="Arial"/>
          <w:bCs/>
          <w:sz w:val="22"/>
        </w:rPr>
        <w:t>of</w:t>
      </w:r>
      <w:r w:rsidR="00C94ED1" w:rsidRPr="00C94ED1">
        <w:rPr>
          <w:rFonts w:ascii="Arial" w:hAnsi="Arial" w:cs="Arial"/>
          <w:bCs/>
          <w:sz w:val="22"/>
        </w:rPr>
        <w:t xml:space="preserve"> PC2 </w:t>
      </w:r>
      <w:r w:rsidR="00E503AB">
        <w:rPr>
          <w:rFonts w:ascii="Arial" w:hAnsi="Arial" w:cs="Arial"/>
          <w:bCs/>
          <w:sz w:val="22"/>
        </w:rPr>
        <w:t xml:space="preserve">n7 </w:t>
      </w:r>
      <w:r w:rsidR="00C94ED1" w:rsidRPr="00C94ED1">
        <w:rPr>
          <w:rFonts w:ascii="Arial" w:hAnsi="Arial" w:cs="Arial"/>
          <w:bCs/>
          <w:sz w:val="22"/>
        </w:rPr>
        <w:t>are proposed in bold in Table 2.</w:t>
      </w:r>
    </w:p>
    <w:p w14:paraId="702326E2" w14:textId="77777777" w:rsidR="00305FC1" w:rsidRDefault="00305FC1" w:rsidP="00305FC1">
      <w:pPr>
        <w:ind w:firstLineChars="50" w:firstLine="110"/>
        <w:rPr>
          <w:rFonts w:ascii="Arial" w:hAnsi="Arial" w:cs="Arial"/>
          <w:sz w:val="22"/>
          <w:szCs w:val="22"/>
        </w:rPr>
      </w:pPr>
    </w:p>
    <w:p w14:paraId="41B9F415" w14:textId="49A8B688" w:rsidR="00C94ED1" w:rsidRPr="00DB033E" w:rsidRDefault="00C94ED1" w:rsidP="00C94ED1">
      <w:pPr>
        <w:ind w:firstLineChars="50" w:firstLine="110"/>
        <w:jc w:val="center"/>
        <w:rPr>
          <w:rFonts w:ascii="Arial" w:hAnsi="Arial" w:cs="Arial"/>
          <w:b/>
          <w:sz w:val="22"/>
          <w:szCs w:val="22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2.</w:t>
      </w:r>
      <w:r w:rsidRPr="00AF3734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RSD for PC2</w:t>
      </w:r>
      <w:r w:rsidR="00E503AB">
        <w:rPr>
          <w:rFonts w:ascii="Arial" w:hAnsi="Arial" w:cs="Arial"/>
          <w:b/>
          <w:sz w:val="22"/>
          <w:szCs w:val="22"/>
        </w:rPr>
        <w:t xml:space="preserve"> n7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99"/>
        <w:gridCol w:w="1985"/>
        <w:gridCol w:w="681"/>
        <w:gridCol w:w="682"/>
        <w:gridCol w:w="723"/>
        <w:gridCol w:w="723"/>
        <w:gridCol w:w="723"/>
        <w:gridCol w:w="723"/>
        <w:gridCol w:w="723"/>
        <w:gridCol w:w="723"/>
        <w:gridCol w:w="723"/>
        <w:gridCol w:w="723"/>
      </w:tblGrid>
      <w:tr w:rsidR="00E503AB" w:rsidRPr="005F019C" w14:paraId="37A372CE" w14:textId="77777777" w:rsidTr="00031DF1">
        <w:trPr>
          <w:trHeight w:val="390"/>
          <w:jc w:val="center"/>
        </w:trPr>
        <w:tc>
          <w:tcPr>
            <w:tcW w:w="499" w:type="dxa"/>
            <w:vAlign w:val="center"/>
          </w:tcPr>
          <w:p w14:paraId="45F6AA8A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F94F12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515B1E55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2FA796F2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4B568340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10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50F61713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1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0BE0122A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20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2E259C11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2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73E1049A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30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1A7A6C47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5MHz</w:t>
            </w:r>
          </w:p>
        </w:tc>
        <w:tc>
          <w:tcPr>
            <w:tcW w:w="723" w:type="dxa"/>
            <w:vAlign w:val="center"/>
          </w:tcPr>
          <w:p w14:paraId="65989BA9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40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723" w:type="dxa"/>
            <w:vAlign w:val="center"/>
          </w:tcPr>
          <w:p w14:paraId="2A988141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 w:rsidRPr="00EE4148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</w:tr>
      <w:tr w:rsidR="00E503AB" w:rsidRPr="005F019C" w14:paraId="36A47F95" w14:textId="77777777" w:rsidTr="00031DF1">
        <w:trPr>
          <w:trHeight w:val="375"/>
          <w:jc w:val="center"/>
        </w:trPr>
        <w:tc>
          <w:tcPr>
            <w:tcW w:w="499" w:type="dxa"/>
            <w:vMerge w:val="restart"/>
            <w:shd w:val="clear" w:color="auto" w:fill="auto"/>
            <w:vAlign w:val="center"/>
          </w:tcPr>
          <w:p w14:paraId="14781AA9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P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C3</w:t>
            </w:r>
          </w:p>
        </w:tc>
        <w:tc>
          <w:tcPr>
            <w:tcW w:w="1985" w:type="dxa"/>
            <w:shd w:val="clear" w:color="auto" w:fill="D9D9D9" w:themeFill="background1" w:themeFillShade="D9"/>
            <w:noWrap/>
            <w:vAlign w:val="center"/>
          </w:tcPr>
          <w:p w14:paraId="5EA3865B" w14:textId="77777777" w:rsidR="00E503AB" w:rsidRPr="003D48D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GPP REFSENS</w:t>
            </w:r>
          </w:p>
        </w:tc>
        <w:tc>
          <w:tcPr>
            <w:tcW w:w="681" w:type="dxa"/>
            <w:shd w:val="clear" w:color="auto" w:fill="D9D9D9" w:themeFill="background1" w:themeFillShade="D9"/>
            <w:noWrap/>
            <w:vAlign w:val="center"/>
          </w:tcPr>
          <w:p w14:paraId="42663D68" w14:textId="77777777" w:rsidR="00E503AB" w:rsidRPr="003D48D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d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Bm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14:paraId="674E8B48" w14:textId="77777777" w:rsidR="00E503AB" w:rsidRPr="003D48D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98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4B423474" w14:textId="77777777" w:rsidR="00E503AB" w:rsidRPr="003D48D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94.8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45E3242D" w14:textId="77777777" w:rsidR="00E503AB" w:rsidRPr="003D48D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93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35EFAA9D" w14:textId="77777777" w:rsidR="00E503AB" w:rsidRPr="003D48D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91</w:t>
            </w: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.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467121D3" w14:textId="77777777" w:rsidR="00E503AB" w:rsidRPr="003D48D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90.7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7D2B7EDB" w14:textId="77777777" w:rsidR="00E503AB" w:rsidRPr="003D48D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89.9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08AE8449" w14:textId="77777777" w:rsidR="00E503AB" w:rsidRPr="003D48D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89.2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2A158737" w14:textId="77777777" w:rsidR="00E503AB" w:rsidRPr="003D48D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88.6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14:paraId="16F10048" w14:textId="77777777" w:rsidR="00E503AB" w:rsidRPr="003D48DC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D48DC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3D48D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81.5</w:t>
            </w:r>
          </w:p>
        </w:tc>
      </w:tr>
      <w:tr w:rsidR="00E503AB" w:rsidRPr="005F019C" w14:paraId="7AC1D19D" w14:textId="77777777" w:rsidTr="00031DF1">
        <w:trPr>
          <w:trHeight w:val="375"/>
          <w:jc w:val="center"/>
        </w:trPr>
        <w:tc>
          <w:tcPr>
            <w:tcW w:w="499" w:type="dxa"/>
            <w:vMerge/>
            <w:shd w:val="clear" w:color="auto" w:fill="auto"/>
            <w:vAlign w:val="center"/>
          </w:tcPr>
          <w:p w14:paraId="5FBF3E29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C08C3A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Scaling REFSENS based on 5MHz REFSENS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63D06509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CC0ED8D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723" w:type="dxa"/>
            <w:vAlign w:val="center"/>
          </w:tcPr>
          <w:p w14:paraId="2066078D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94.8</w:t>
            </w:r>
          </w:p>
        </w:tc>
        <w:tc>
          <w:tcPr>
            <w:tcW w:w="723" w:type="dxa"/>
            <w:vAlign w:val="center"/>
          </w:tcPr>
          <w:p w14:paraId="053C7116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93.0</w:t>
            </w:r>
          </w:p>
        </w:tc>
        <w:tc>
          <w:tcPr>
            <w:tcW w:w="723" w:type="dxa"/>
            <w:vAlign w:val="center"/>
          </w:tcPr>
          <w:p w14:paraId="7ACB09B1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91.7</w:t>
            </w:r>
          </w:p>
        </w:tc>
        <w:tc>
          <w:tcPr>
            <w:tcW w:w="723" w:type="dxa"/>
            <w:vAlign w:val="center"/>
          </w:tcPr>
          <w:p w14:paraId="5A3FCE0D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90.7</w:t>
            </w:r>
          </w:p>
        </w:tc>
        <w:tc>
          <w:tcPr>
            <w:tcW w:w="723" w:type="dxa"/>
            <w:vAlign w:val="center"/>
          </w:tcPr>
          <w:p w14:paraId="5CD0A136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89.9</w:t>
            </w:r>
          </w:p>
        </w:tc>
        <w:tc>
          <w:tcPr>
            <w:tcW w:w="723" w:type="dxa"/>
            <w:vAlign w:val="center"/>
          </w:tcPr>
          <w:p w14:paraId="4AC58250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89.2</w:t>
            </w:r>
          </w:p>
        </w:tc>
        <w:tc>
          <w:tcPr>
            <w:tcW w:w="723" w:type="dxa"/>
            <w:vAlign w:val="center"/>
          </w:tcPr>
          <w:p w14:paraId="16250DE8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88.6</w:t>
            </w:r>
          </w:p>
        </w:tc>
        <w:tc>
          <w:tcPr>
            <w:tcW w:w="723" w:type="dxa"/>
            <w:vAlign w:val="center"/>
          </w:tcPr>
          <w:p w14:paraId="269344C4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87.7</w:t>
            </w:r>
          </w:p>
        </w:tc>
      </w:tr>
      <w:tr w:rsidR="00E503AB" w:rsidRPr="005F019C" w14:paraId="02018B22" w14:textId="77777777" w:rsidTr="00031DF1">
        <w:trPr>
          <w:trHeight w:val="390"/>
          <w:jc w:val="center"/>
        </w:trPr>
        <w:tc>
          <w:tcPr>
            <w:tcW w:w="499" w:type="dxa"/>
            <w:vMerge/>
            <w:shd w:val="clear" w:color="auto" w:fill="auto"/>
            <w:vAlign w:val="center"/>
          </w:tcPr>
          <w:p w14:paraId="78938000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A26587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esense</w:t>
            </w:r>
            <w:proofErr w:type="spellEnd"/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6A1DCAAD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13F53880" w14:textId="77777777" w:rsidR="00E503AB" w:rsidRPr="005F019C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723" w:type="dxa"/>
            <w:vAlign w:val="center"/>
          </w:tcPr>
          <w:p w14:paraId="41853E52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723" w:type="dxa"/>
            <w:vAlign w:val="center"/>
          </w:tcPr>
          <w:p w14:paraId="2FB4B5FE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723" w:type="dxa"/>
            <w:vAlign w:val="center"/>
          </w:tcPr>
          <w:p w14:paraId="42B6A1D2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0.0</w:t>
            </w:r>
          </w:p>
        </w:tc>
        <w:tc>
          <w:tcPr>
            <w:tcW w:w="723" w:type="dxa"/>
            <w:vAlign w:val="center"/>
          </w:tcPr>
          <w:p w14:paraId="736AD93E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723" w:type="dxa"/>
            <w:vAlign w:val="center"/>
          </w:tcPr>
          <w:p w14:paraId="651D0533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723" w:type="dxa"/>
            <w:vAlign w:val="center"/>
          </w:tcPr>
          <w:p w14:paraId="255D621A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723" w:type="dxa"/>
            <w:vAlign w:val="center"/>
          </w:tcPr>
          <w:p w14:paraId="0A893A7E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723" w:type="dxa"/>
            <w:vAlign w:val="center"/>
          </w:tcPr>
          <w:p w14:paraId="4D95AC58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6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.2</w:t>
            </w:r>
          </w:p>
        </w:tc>
      </w:tr>
      <w:tr w:rsidR="00E503AB" w:rsidRPr="005F019C" w14:paraId="4DE21F71" w14:textId="77777777" w:rsidTr="00031DF1">
        <w:trPr>
          <w:trHeight w:val="390"/>
          <w:jc w:val="center"/>
        </w:trPr>
        <w:tc>
          <w:tcPr>
            <w:tcW w:w="499" w:type="dxa"/>
            <w:vMerge w:val="restart"/>
            <w:shd w:val="clear" w:color="auto" w:fill="auto"/>
            <w:vAlign w:val="center"/>
          </w:tcPr>
          <w:p w14:paraId="10433EB1" w14:textId="77777777" w:rsidR="00E503AB" w:rsidRPr="00770145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P</w:t>
            </w:r>
            <w:r w:rsidRPr="00770145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C2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C8CDA3" w14:textId="77777777" w:rsidR="00E503AB" w:rsidRPr="00770145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RSD 1Tx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14:paraId="7885E60A" w14:textId="77777777" w:rsidR="00E503AB" w:rsidRPr="00770145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682" w:type="dxa"/>
            <w:shd w:val="clear" w:color="auto" w:fill="auto"/>
            <w:vAlign w:val="center"/>
            <w:hideMark/>
          </w:tcPr>
          <w:p w14:paraId="43D70957" w14:textId="77777777" w:rsidR="00E503AB" w:rsidRPr="00770145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70145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0.7</w:t>
            </w:r>
          </w:p>
        </w:tc>
        <w:tc>
          <w:tcPr>
            <w:tcW w:w="723" w:type="dxa"/>
            <w:vAlign w:val="center"/>
          </w:tcPr>
          <w:p w14:paraId="2B8E2440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.4</w:t>
            </w:r>
          </w:p>
        </w:tc>
        <w:tc>
          <w:tcPr>
            <w:tcW w:w="723" w:type="dxa"/>
            <w:vAlign w:val="center"/>
          </w:tcPr>
          <w:p w14:paraId="07117655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.3</w:t>
            </w:r>
          </w:p>
        </w:tc>
        <w:tc>
          <w:tcPr>
            <w:tcW w:w="723" w:type="dxa"/>
            <w:vAlign w:val="center"/>
          </w:tcPr>
          <w:p w14:paraId="43F54E81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723" w:type="dxa"/>
            <w:vAlign w:val="center"/>
          </w:tcPr>
          <w:p w14:paraId="34D18A79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723" w:type="dxa"/>
            <w:vAlign w:val="center"/>
          </w:tcPr>
          <w:p w14:paraId="65BA151A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723" w:type="dxa"/>
            <w:vAlign w:val="center"/>
          </w:tcPr>
          <w:p w14:paraId="2EC87BC9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723" w:type="dxa"/>
            <w:vAlign w:val="center"/>
          </w:tcPr>
          <w:p w14:paraId="5C4192BA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.1</w:t>
            </w:r>
          </w:p>
        </w:tc>
        <w:tc>
          <w:tcPr>
            <w:tcW w:w="723" w:type="dxa"/>
            <w:vAlign w:val="center"/>
          </w:tcPr>
          <w:p w14:paraId="5AA6D910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.8</w:t>
            </w:r>
          </w:p>
        </w:tc>
      </w:tr>
      <w:tr w:rsidR="00E503AB" w:rsidRPr="005F019C" w14:paraId="6FE2F099" w14:textId="77777777" w:rsidTr="00031DF1">
        <w:trPr>
          <w:trHeight w:val="390"/>
          <w:jc w:val="center"/>
        </w:trPr>
        <w:tc>
          <w:tcPr>
            <w:tcW w:w="499" w:type="dxa"/>
            <w:vMerge/>
            <w:shd w:val="clear" w:color="auto" w:fill="auto"/>
            <w:vAlign w:val="center"/>
          </w:tcPr>
          <w:p w14:paraId="76DD09B7" w14:textId="77777777" w:rsidR="00E503AB" w:rsidRPr="00770145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8CA9F41" w14:textId="77777777" w:rsidR="00E503AB" w:rsidRPr="00770145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 w:rsidRPr="00770145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SD 2Tx</w:t>
            </w:r>
          </w:p>
        </w:tc>
        <w:tc>
          <w:tcPr>
            <w:tcW w:w="681" w:type="dxa"/>
            <w:shd w:val="clear" w:color="auto" w:fill="auto"/>
            <w:noWrap/>
            <w:vAlign w:val="center"/>
          </w:tcPr>
          <w:p w14:paraId="304C3823" w14:textId="77777777" w:rsidR="00E503AB" w:rsidRPr="00770145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0145"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d</w:t>
            </w:r>
            <w:r w:rsidRPr="00770145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682" w:type="dxa"/>
            <w:shd w:val="clear" w:color="auto" w:fill="auto"/>
            <w:vAlign w:val="center"/>
          </w:tcPr>
          <w:p w14:paraId="7712610A" w14:textId="77777777" w:rsidR="00E503AB" w:rsidRPr="00770145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770145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0.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723" w:type="dxa"/>
            <w:vAlign w:val="center"/>
          </w:tcPr>
          <w:p w14:paraId="1721C408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.6</w:t>
            </w:r>
          </w:p>
        </w:tc>
        <w:tc>
          <w:tcPr>
            <w:tcW w:w="723" w:type="dxa"/>
            <w:vAlign w:val="center"/>
          </w:tcPr>
          <w:p w14:paraId="056A2314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.6</w:t>
            </w:r>
          </w:p>
        </w:tc>
        <w:tc>
          <w:tcPr>
            <w:tcW w:w="723" w:type="dxa"/>
            <w:vAlign w:val="center"/>
          </w:tcPr>
          <w:p w14:paraId="53D06445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.6</w:t>
            </w:r>
          </w:p>
        </w:tc>
        <w:tc>
          <w:tcPr>
            <w:tcW w:w="723" w:type="dxa"/>
            <w:vAlign w:val="center"/>
          </w:tcPr>
          <w:p w14:paraId="7CA39922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.7</w:t>
            </w:r>
          </w:p>
        </w:tc>
        <w:tc>
          <w:tcPr>
            <w:tcW w:w="723" w:type="dxa"/>
            <w:vAlign w:val="center"/>
          </w:tcPr>
          <w:p w14:paraId="2B36A709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.6</w:t>
            </w:r>
          </w:p>
        </w:tc>
        <w:tc>
          <w:tcPr>
            <w:tcW w:w="723" w:type="dxa"/>
            <w:vAlign w:val="center"/>
          </w:tcPr>
          <w:p w14:paraId="6AB2DD82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0.6</w:t>
            </w:r>
          </w:p>
        </w:tc>
        <w:tc>
          <w:tcPr>
            <w:tcW w:w="723" w:type="dxa"/>
            <w:vAlign w:val="center"/>
          </w:tcPr>
          <w:p w14:paraId="6AE8AAE0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.7</w:t>
            </w:r>
          </w:p>
        </w:tc>
        <w:tc>
          <w:tcPr>
            <w:tcW w:w="723" w:type="dxa"/>
            <w:vAlign w:val="center"/>
          </w:tcPr>
          <w:p w14:paraId="7AF04DBB" w14:textId="77777777" w:rsidR="00E503AB" w:rsidRDefault="00E503AB" w:rsidP="00031DF1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.6</w:t>
            </w:r>
          </w:p>
        </w:tc>
      </w:tr>
    </w:tbl>
    <w:p w14:paraId="4D351F43" w14:textId="77777777" w:rsidR="00953064" w:rsidRPr="00FA2CD9" w:rsidRDefault="00953064" w:rsidP="00953064"/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423143D2" w14:textId="46BDB23C" w:rsidR="001D42F0" w:rsidRDefault="00E407D0" w:rsidP="00953064">
      <w:pPr>
        <w:contextualSpacing/>
        <w:rPr>
          <w:rFonts w:ascii="Arial" w:hAnsi="Arial" w:cs="Arial"/>
          <w:sz w:val="22"/>
          <w:szCs w:val="22"/>
        </w:rPr>
      </w:pPr>
      <w:r w:rsidRPr="00E407D0">
        <w:rPr>
          <w:rFonts w:ascii="Arial" w:hAnsi="Arial" w:cs="Arial"/>
          <w:sz w:val="22"/>
          <w:szCs w:val="22"/>
        </w:rPr>
        <w:t>[1]</w:t>
      </w:r>
      <w:r w:rsidR="00C6282B">
        <w:rPr>
          <w:rFonts w:ascii="Arial" w:hAnsi="Arial" w:cs="Arial"/>
          <w:sz w:val="22"/>
          <w:szCs w:val="22"/>
        </w:rPr>
        <w:t xml:space="preserve"> </w:t>
      </w:r>
      <w:r w:rsidR="00D67180" w:rsidRPr="00D67180">
        <w:rPr>
          <w:rFonts w:ascii="Arial" w:hAnsi="Arial" w:cs="Arial"/>
          <w:sz w:val="22"/>
          <w:szCs w:val="22"/>
        </w:rPr>
        <w:t>RP-</w:t>
      </w:r>
      <w:r w:rsidR="00A76EC9">
        <w:rPr>
          <w:rFonts w:ascii="Arial" w:hAnsi="Arial" w:cs="Arial"/>
          <w:sz w:val="22"/>
          <w:szCs w:val="22"/>
        </w:rPr>
        <w:t>231064</w:t>
      </w:r>
      <w:r w:rsidR="00D67180" w:rsidRPr="00D67180">
        <w:rPr>
          <w:rFonts w:ascii="Arial" w:hAnsi="Arial" w:cs="Arial"/>
          <w:sz w:val="22"/>
          <w:szCs w:val="22"/>
        </w:rPr>
        <w:t xml:space="preserve"> “</w:t>
      </w:r>
      <w:r w:rsidR="00A76EC9" w:rsidRPr="00A76EC9">
        <w:rPr>
          <w:rFonts w:ascii="Arial" w:hAnsi="Arial" w:cs="Arial"/>
          <w:sz w:val="22"/>
          <w:szCs w:val="22"/>
        </w:rPr>
        <w:t>Revised WID: High power UE (power class 2) for NR FR1 FDD single band</w:t>
      </w:r>
      <w:r w:rsidR="00D67180" w:rsidRPr="00D67180">
        <w:rPr>
          <w:rFonts w:ascii="Arial" w:hAnsi="Arial" w:cs="Arial"/>
          <w:sz w:val="22"/>
          <w:szCs w:val="22"/>
        </w:rPr>
        <w:t xml:space="preserve">”, </w:t>
      </w:r>
      <w:r w:rsidR="00A76EC9">
        <w:rPr>
          <w:rFonts w:ascii="Arial" w:hAnsi="Arial" w:cs="Arial"/>
          <w:sz w:val="22"/>
          <w:szCs w:val="22"/>
        </w:rPr>
        <w:t>China Unicom</w:t>
      </w:r>
      <w:r w:rsidR="00D67180" w:rsidRPr="00D67180">
        <w:rPr>
          <w:rFonts w:ascii="Arial" w:hAnsi="Arial" w:cs="Arial"/>
          <w:sz w:val="22"/>
          <w:szCs w:val="22"/>
        </w:rPr>
        <w:t>, 3GPP TSG RAN Meeting #</w:t>
      </w:r>
      <w:r w:rsidR="00A76EC9">
        <w:rPr>
          <w:rFonts w:ascii="Arial" w:hAnsi="Arial" w:cs="Arial"/>
          <w:sz w:val="22"/>
          <w:szCs w:val="22"/>
        </w:rPr>
        <w:t>100</w:t>
      </w:r>
      <w:r w:rsidR="00D67180" w:rsidRPr="00D67180">
        <w:rPr>
          <w:rFonts w:ascii="Arial" w:hAnsi="Arial" w:cs="Arial"/>
          <w:sz w:val="22"/>
          <w:szCs w:val="22"/>
        </w:rPr>
        <w:t xml:space="preserve">, </w:t>
      </w:r>
      <w:r w:rsidR="00A76EC9">
        <w:rPr>
          <w:rFonts w:ascii="Arial" w:hAnsi="Arial" w:cs="Arial"/>
          <w:sz w:val="22"/>
          <w:szCs w:val="22"/>
        </w:rPr>
        <w:t>June</w:t>
      </w:r>
      <w:r w:rsidR="00D67180" w:rsidRPr="00D67180">
        <w:rPr>
          <w:rFonts w:ascii="Arial" w:hAnsi="Arial" w:cs="Arial"/>
          <w:sz w:val="22"/>
          <w:szCs w:val="22"/>
        </w:rPr>
        <w:t xml:space="preserve"> </w:t>
      </w:r>
      <w:r w:rsidR="00A76EC9">
        <w:rPr>
          <w:rFonts w:ascii="Arial" w:hAnsi="Arial" w:cs="Arial"/>
          <w:sz w:val="22"/>
          <w:szCs w:val="22"/>
        </w:rPr>
        <w:t>12</w:t>
      </w:r>
      <w:r w:rsidR="00D67180" w:rsidRPr="00D67180">
        <w:rPr>
          <w:rFonts w:ascii="Arial" w:hAnsi="Arial" w:cs="Arial"/>
          <w:sz w:val="22"/>
          <w:szCs w:val="22"/>
        </w:rPr>
        <w:t xml:space="preserve"> – </w:t>
      </w:r>
      <w:r w:rsidR="00A76EC9">
        <w:rPr>
          <w:rFonts w:ascii="Arial" w:hAnsi="Arial" w:cs="Arial"/>
          <w:sz w:val="22"/>
          <w:szCs w:val="22"/>
        </w:rPr>
        <w:t>14</w:t>
      </w:r>
      <w:r w:rsidR="00D67180" w:rsidRPr="00D67180">
        <w:rPr>
          <w:rFonts w:ascii="Arial" w:hAnsi="Arial" w:cs="Arial"/>
          <w:sz w:val="22"/>
          <w:szCs w:val="22"/>
        </w:rPr>
        <w:t>, 2023</w:t>
      </w:r>
    </w:p>
    <w:p w14:paraId="6343FC41" w14:textId="33779ADE" w:rsidR="001D42F0" w:rsidRPr="00C6282B" w:rsidRDefault="001D42F0" w:rsidP="00102B82">
      <w:pPr>
        <w:contextualSpacing/>
        <w:rPr>
          <w:rFonts w:eastAsiaTheme="minorEastAsia"/>
          <w:bCs/>
          <w:sz w:val="22"/>
          <w:szCs w:val="22"/>
          <w:lang w:eastAsia="ja-JP"/>
        </w:rPr>
      </w:pPr>
    </w:p>
    <w:sectPr w:rsidR="001D42F0" w:rsidRPr="00C6282B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F89C2" w14:textId="77777777" w:rsidR="008E3010" w:rsidRDefault="008E3010">
      <w:r>
        <w:separator/>
      </w:r>
    </w:p>
  </w:endnote>
  <w:endnote w:type="continuationSeparator" w:id="0">
    <w:p w14:paraId="71AAAEC9" w14:textId="77777777" w:rsidR="008E3010" w:rsidRDefault="008E3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6FCB" w14:textId="77777777" w:rsidR="00B00127" w:rsidRDefault="00B00127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4682C" w14:textId="77777777" w:rsidR="008E3010" w:rsidRDefault="008E3010">
      <w:r>
        <w:separator/>
      </w:r>
    </w:p>
  </w:footnote>
  <w:footnote w:type="continuationSeparator" w:id="0">
    <w:p w14:paraId="2241D687" w14:textId="77777777" w:rsidR="008E3010" w:rsidRDefault="008E3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4C38"/>
    <w:multiLevelType w:val="hybridMultilevel"/>
    <w:tmpl w:val="81CAC058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23A34D95"/>
    <w:multiLevelType w:val="hybridMultilevel"/>
    <w:tmpl w:val="08E457C2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02A62"/>
    <w:multiLevelType w:val="hybridMultilevel"/>
    <w:tmpl w:val="3CEA45F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076913">
    <w:abstractNumId w:val="31"/>
  </w:num>
  <w:num w:numId="2" w16cid:durableId="1950700341">
    <w:abstractNumId w:val="7"/>
  </w:num>
  <w:num w:numId="3" w16cid:durableId="993683745">
    <w:abstractNumId w:val="12"/>
  </w:num>
  <w:num w:numId="4" w16cid:durableId="315495542">
    <w:abstractNumId w:val="14"/>
  </w:num>
  <w:num w:numId="5" w16cid:durableId="54012080">
    <w:abstractNumId w:val="32"/>
  </w:num>
  <w:num w:numId="6" w16cid:durableId="2047827929">
    <w:abstractNumId w:val="9"/>
  </w:num>
  <w:num w:numId="7" w16cid:durableId="185675066">
    <w:abstractNumId w:val="4"/>
  </w:num>
  <w:num w:numId="8" w16cid:durableId="2103145194">
    <w:abstractNumId w:val="18"/>
  </w:num>
  <w:num w:numId="9" w16cid:durableId="672732284">
    <w:abstractNumId w:val="11"/>
  </w:num>
  <w:num w:numId="10" w16cid:durableId="1859611289">
    <w:abstractNumId w:val="30"/>
  </w:num>
  <w:num w:numId="11" w16cid:durableId="33117129">
    <w:abstractNumId w:val="33"/>
  </w:num>
  <w:num w:numId="12" w16cid:durableId="1625963792">
    <w:abstractNumId w:val="22"/>
  </w:num>
  <w:num w:numId="13" w16cid:durableId="533808163">
    <w:abstractNumId w:val="35"/>
  </w:num>
  <w:num w:numId="14" w16cid:durableId="1128553352">
    <w:abstractNumId w:val="13"/>
  </w:num>
  <w:num w:numId="15" w16cid:durableId="678121705">
    <w:abstractNumId w:val="29"/>
  </w:num>
  <w:num w:numId="16" w16cid:durableId="510068461">
    <w:abstractNumId w:val="26"/>
  </w:num>
  <w:num w:numId="17" w16cid:durableId="71582783">
    <w:abstractNumId w:val="10"/>
  </w:num>
  <w:num w:numId="18" w16cid:durableId="714038908">
    <w:abstractNumId w:val="6"/>
  </w:num>
  <w:num w:numId="19" w16cid:durableId="1471288994">
    <w:abstractNumId w:val="28"/>
  </w:num>
  <w:num w:numId="20" w16cid:durableId="1813473776">
    <w:abstractNumId w:val="15"/>
  </w:num>
  <w:num w:numId="21" w16cid:durableId="1987587021">
    <w:abstractNumId w:val="25"/>
  </w:num>
  <w:num w:numId="22" w16cid:durableId="282659877">
    <w:abstractNumId w:val="17"/>
  </w:num>
  <w:num w:numId="23" w16cid:durableId="1359701336">
    <w:abstractNumId w:val="16"/>
  </w:num>
  <w:num w:numId="24" w16cid:durableId="501773963">
    <w:abstractNumId w:val="27"/>
  </w:num>
  <w:num w:numId="25" w16cid:durableId="928612262">
    <w:abstractNumId w:val="19"/>
  </w:num>
  <w:num w:numId="26" w16cid:durableId="1940025491">
    <w:abstractNumId w:val="2"/>
  </w:num>
  <w:num w:numId="27" w16cid:durableId="506410332">
    <w:abstractNumId w:val="24"/>
  </w:num>
  <w:num w:numId="28" w16cid:durableId="300430088">
    <w:abstractNumId w:val="3"/>
  </w:num>
  <w:num w:numId="29" w16cid:durableId="1867788741">
    <w:abstractNumId w:val="5"/>
  </w:num>
  <w:num w:numId="30" w16cid:durableId="782529496">
    <w:abstractNumId w:val="1"/>
  </w:num>
  <w:num w:numId="31" w16cid:durableId="835997638">
    <w:abstractNumId w:val="34"/>
  </w:num>
  <w:num w:numId="32" w16cid:durableId="435103464">
    <w:abstractNumId w:val="21"/>
  </w:num>
  <w:num w:numId="33" w16cid:durableId="1669091056">
    <w:abstractNumId w:val="20"/>
  </w:num>
  <w:num w:numId="34" w16cid:durableId="1989479227">
    <w:abstractNumId w:val="8"/>
  </w:num>
  <w:num w:numId="35" w16cid:durableId="1442995503">
    <w:abstractNumId w:val="0"/>
  </w:num>
  <w:num w:numId="36" w16cid:durableId="1107508887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0C9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1F44"/>
    <w:rsid w:val="00032561"/>
    <w:rsid w:val="000326E2"/>
    <w:rsid w:val="00033A4B"/>
    <w:rsid w:val="00033F47"/>
    <w:rsid w:val="00034F28"/>
    <w:rsid w:val="0003564D"/>
    <w:rsid w:val="000368DA"/>
    <w:rsid w:val="00037550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044D"/>
    <w:rsid w:val="00062143"/>
    <w:rsid w:val="000633D5"/>
    <w:rsid w:val="00063B92"/>
    <w:rsid w:val="00063FA1"/>
    <w:rsid w:val="0006423A"/>
    <w:rsid w:val="0006432E"/>
    <w:rsid w:val="000648C7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BCB"/>
    <w:rsid w:val="00067DAE"/>
    <w:rsid w:val="00067EF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2F8B"/>
    <w:rsid w:val="000A366D"/>
    <w:rsid w:val="000A3954"/>
    <w:rsid w:val="000A471D"/>
    <w:rsid w:val="000A5151"/>
    <w:rsid w:val="000A5594"/>
    <w:rsid w:val="000A5960"/>
    <w:rsid w:val="000A7563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F62"/>
    <w:rsid w:val="000B49CF"/>
    <w:rsid w:val="000B4A69"/>
    <w:rsid w:val="000B4E48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08D"/>
    <w:rsid w:val="00140CB7"/>
    <w:rsid w:val="00140F21"/>
    <w:rsid w:val="001420CF"/>
    <w:rsid w:val="001428D8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51161"/>
    <w:rsid w:val="0015196F"/>
    <w:rsid w:val="00151A13"/>
    <w:rsid w:val="00152BC7"/>
    <w:rsid w:val="001544AE"/>
    <w:rsid w:val="00154C20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5669"/>
    <w:rsid w:val="0018686E"/>
    <w:rsid w:val="0018689E"/>
    <w:rsid w:val="00186918"/>
    <w:rsid w:val="00186EF3"/>
    <w:rsid w:val="001874A3"/>
    <w:rsid w:val="001878F6"/>
    <w:rsid w:val="00187B6A"/>
    <w:rsid w:val="00190135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49CA"/>
    <w:rsid w:val="001A50A9"/>
    <w:rsid w:val="001A52F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1D2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1EB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32D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B69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5E4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670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E0D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5FC1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B3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C70"/>
    <w:rsid w:val="003735E2"/>
    <w:rsid w:val="00373CA3"/>
    <w:rsid w:val="00373EA6"/>
    <w:rsid w:val="00374A4E"/>
    <w:rsid w:val="00375181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44C"/>
    <w:rsid w:val="003B08C9"/>
    <w:rsid w:val="003B1131"/>
    <w:rsid w:val="003B14D3"/>
    <w:rsid w:val="003B1C9D"/>
    <w:rsid w:val="003B1F56"/>
    <w:rsid w:val="003B2249"/>
    <w:rsid w:val="003B2860"/>
    <w:rsid w:val="003B2FD4"/>
    <w:rsid w:val="003B477E"/>
    <w:rsid w:val="003B4B8E"/>
    <w:rsid w:val="003B5182"/>
    <w:rsid w:val="003B5239"/>
    <w:rsid w:val="003B5923"/>
    <w:rsid w:val="003B5F06"/>
    <w:rsid w:val="003B66F2"/>
    <w:rsid w:val="003B7022"/>
    <w:rsid w:val="003B7116"/>
    <w:rsid w:val="003B7D4B"/>
    <w:rsid w:val="003B7FD5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2E72"/>
    <w:rsid w:val="003D37D2"/>
    <w:rsid w:val="003D387B"/>
    <w:rsid w:val="003D414F"/>
    <w:rsid w:val="003D48DC"/>
    <w:rsid w:val="003D4FFC"/>
    <w:rsid w:val="003D508F"/>
    <w:rsid w:val="003D5C37"/>
    <w:rsid w:val="003D6447"/>
    <w:rsid w:val="003D6AC0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4E4A"/>
    <w:rsid w:val="003E5136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C70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5AA8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81F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0B2"/>
    <w:rsid w:val="004468C9"/>
    <w:rsid w:val="004477C7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CA0"/>
    <w:rsid w:val="00453FB1"/>
    <w:rsid w:val="004549EC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11F4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5F7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B57"/>
    <w:rsid w:val="004A72C0"/>
    <w:rsid w:val="004B01C9"/>
    <w:rsid w:val="004B170F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3A4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16E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D0C"/>
    <w:rsid w:val="00556E2F"/>
    <w:rsid w:val="00556EF2"/>
    <w:rsid w:val="00557332"/>
    <w:rsid w:val="00560371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40D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87C37"/>
    <w:rsid w:val="00590164"/>
    <w:rsid w:val="005902B1"/>
    <w:rsid w:val="005902F9"/>
    <w:rsid w:val="00591628"/>
    <w:rsid w:val="005929A6"/>
    <w:rsid w:val="00592DCF"/>
    <w:rsid w:val="005979E8"/>
    <w:rsid w:val="00597E49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179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19C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2D9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4C01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6BC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0E72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6F88"/>
    <w:rsid w:val="0069733E"/>
    <w:rsid w:val="0069736E"/>
    <w:rsid w:val="006977CC"/>
    <w:rsid w:val="006A1830"/>
    <w:rsid w:val="006A2D71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09E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341E"/>
    <w:rsid w:val="006D36A5"/>
    <w:rsid w:val="006D408E"/>
    <w:rsid w:val="006D5727"/>
    <w:rsid w:val="006D69F9"/>
    <w:rsid w:val="006D7219"/>
    <w:rsid w:val="006E00B3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480"/>
    <w:rsid w:val="006F158E"/>
    <w:rsid w:val="006F1D3C"/>
    <w:rsid w:val="006F1DA9"/>
    <w:rsid w:val="006F1EA6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1472"/>
    <w:rsid w:val="00702B46"/>
    <w:rsid w:val="00702D05"/>
    <w:rsid w:val="00703165"/>
    <w:rsid w:val="0070391A"/>
    <w:rsid w:val="00703C33"/>
    <w:rsid w:val="0070447D"/>
    <w:rsid w:val="00704624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243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10B"/>
    <w:rsid w:val="00764778"/>
    <w:rsid w:val="00765421"/>
    <w:rsid w:val="0076546D"/>
    <w:rsid w:val="007654EE"/>
    <w:rsid w:val="00766479"/>
    <w:rsid w:val="00766A2B"/>
    <w:rsid w:val="007670F0"/>
    <w:rsid w:val="00770145"/>
    <w:rsid w:val="00770C60"/>
    <w:rsid w:val="00771D69"/>
    <w:rsid w:val="007725E4"/>
    <w:rsid w:val="007726A7"/>
    <w:rsid w:val="007726F1"/>
    <w:rsid w:val="0077302C"/>
    <w:rsid w:val="00775498"/>
    <w:rsid w:val="007758A6"/>
    <w:rsid w:val="00775C1B"/>
    <w:rsid w:val="00775E57"/>
    <w:rsid w:val="0077737E"/>
    <w:rsid w:val="00780278"/>
    <w:rsid w:val="00780611"/>
    <w:rsid w:val="007810AF"/>
    <w:rsid w:val="00782820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9E1"/>
    <w:rsid w:val="00787E3B"/>
    <w:rsid w:val="00790E56"/>
    <w:rsid w:val="00791CB5"/>
    <w:rsid w:val="007923C3"/>
    <w:rsid w:val="0079244B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130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0DB9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2EAE"/>
    <w:rsid w:val="007D42F7"/>
    <w:rsid w:val="007D477B"/>
    <w:rsid w:val="007D5512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3EA"/>
    <w:rsid w:val="00801A7B"/>
    <w:rsid w:val="00802059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07BA1"/>
    <w:rsid w:val="00810015"/>
    <w:rsid w:val="00810389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78A"/>
    <w:rsid w:val="008238C5"/>
    <w:rsid w:val="008248D2"/>
    <w:rsid w:val="008258E0"/>
    <w:rsid w:val="008263F4"/>
    <w:rsid w:val="00830103"/>
    <w:rsid w:val="00831007"/>
    <w:rsid w:val="008314E4"/>
    <w:rsid w:val="00831A14"/>
    <w:rsid w:val="00831A43"/>
    <w:rsid w:val="00831E21"/>
    <w:rsid w:val="00832744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57E4B"/>
    <w:rsid w:val="008615B9"/>
    <w:rsid w:val="008625CC"/>
    <w:rsid w:val="00862B09"/>
    <w:rsid w:val="00863426"/>
    <w:rsid w:val="00865945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3B6"/>
    <w:rsid w:val="008A4855"/>
    <w:rsid w:val="008A5152"/>
    <w:rsid w:val="008A5419"/>
    <w:rsid w:val="008A5E3E"/>
    <w:rsid w:val="008A6233"/>
    <w:rsid w:val="008A6421"/>
    <w:rsid w:val="008A6776"/>
    <w:rsid w:val="008A6A63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0FE4"/>
    <w:rsid w:val="008E1E54"/>
    <w:rsid w:val="008E2662"/>
    <w:rsid w:val="008E2A05"/>
    <w:rsid w:val="008E3010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2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3AA"/>
    <w:rsid w:val="0092144F"/>
    <w:rsid w:val="00921BC0"/>
    <w:rsid w:val="00921DE6"/>
    <w:rsid w:val="00921F84"/>
    <w:rsid w:val="00922704"/>
    <w:rsid w:val="00922AA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A7B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1A1"/>
    <w:rsid w:val="0095199E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577"/>
    <w:rsid w:val="00970CB3"/>
    <w:rsid w:val="00970CD6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31C"/>
    <w:rsid w:val="009865DF"/>
    <w:rsid w:val="00986BA0"/>
    <w:rsid w:val="00986C52"/>
    <w:rsid w:val="00987DF6"/>
    <w:rsid w:val="0099056B"/>
    <w:rsid w:val="00991450"/>
    <w:rsid w:val="0099176F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3F1"/>
    <w:rsid w:val="009C3492"/>
    <w:rsid w:val="009C3558"/>
    <w:rsid w:val="009C4A88"/>
    <w:rsid w:val="009C5320"/>
    <w:rsid w:val="009C5957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5CAF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C62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3D8A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7AE"/>
    <w:rsid w:val="00A34BB4"/>
    <w:rsid w:val="00A34BE2"/>
    <w:rsid w:val="00A34C5F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4C81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1A3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C9"/>
    <w:rsid w:val="00A76EE2"/>
    <w:rsid w:val="00A77593"/>
    <w:rsid w:val="00A77C0A"/>
    <w:rsid w:val="00A806AE"/>
    <w:rsid w:val="00A80CEE"/>
    <w:rsid w:val="00A81A25"/>
    <w:rsid w:val="00A81AAF"/>
    <w:rsid w:val="00A81C23"/>
    <w:rsid w:val="00A81E22"/>
    <w:rsid w:val="00A81F40"/>
    <w:rsid w:val="00A8258D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4A8E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3734"/>
    <w:rsid w:val="00AF4991"/>
    <w:rsid w:val="00AF4FB6"/>
    <w:rsid w:val="00AF57D6"/>
    <w:rsid w:val="00AF5B11"/>
    <w:rsid w:val="00AF5DAA"/>
    <w:rsid w:val="00AF79B7"/>
    <w:rsid w:val="00B00127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2E78"/>
    <w:rsid w:val="00B13ADB"/>
    <w:rsid w:val="00B13FD9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1AD1"/>
    <w:rsid w:val="00B5214B"/>
    <w:rsid w:val="00B52FE7"/>
    <w:rsid w:val="00B52FFE"/>
    <w:rsid w:val="00B53D1D"/>
    <w:rsid w:val="00B55195"/>
    <w:rsid w:val="00B55383"/>
    <w:rsid w:val="00B553BD"/>
    <w:rsid w:val="00B56218"/>
    <w:rsid w:val="00B563E4"/>
    <w:rsid w:val="00B5788D"/>
    <w:rsid w:val="00B60013"/>
    <w:rsid w:val="00B6005B"/>
    <w:rsid w:val="00B605E3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607"/>
    <w:rsid w:val="00B65CFE"/>
    <w:rsid w:val="00B65F77"/>
    <w:rsid w:val="00B660FB"/>
    <w:rsid w:val="00B663F5"/>
    <w:rsid w:val="00B666BC"/>
    <w:rsid w:val="00B66E95"/>
    <w:rsid w:val="00B7016C"/>
    <w:rsid w:val="00B70903"/>
    <w:rsid w:val="00B72507"/>
    <w:rsid w:val="00B72EDE"/>
    <w:rsid w:val="00B734C2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643"/>
    <w:rsid w:val="00B929CC"/>
    <w:rsid w:val="00B93746"/>
    <w:rsid w:val="00B93C88"/>
    <w:rsid w:val="00B93D4E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5D6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216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9D8"/>
    <w:rsid w:val="00C24C80"/>
    <w:rsid w:val="00C25A08"/>
    <w:rsid w:val="00C305F1"/>
    <w:rsid w:val="00C30DCD"/>
    <w:rsid w:val="00C310CC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5C"/>
    <w:rsid w:val="00C365A5"/>
    <w:rsid w:val="00C36E28"/>
    <w:rsid w:val="00C379A7"/>
    <w:rsid w:val="00C401EC"/>
    <w:rsid w:val="00C40FB2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64FE"/>
    <w:rsid w:val="00C57060"/>
    <w:rsid w:val="00C57573"/>
    <w:rsid w:val="00C5797C"/>
    <w:rsid w:val="00C60565"/>
    <w:rsid w:val="00C60843"/>
    <w:rsid w:val="00C61411"/>
    <w:rsid w:val="00C62209"/>
    <w:rsid w:val="00C62217"/>
    <w:rsid w:val="00C6282B"/>
    <w:rsid w:val="00C62FB4"/>
    <w:rsid w:val="00C634B9"/>
    <w:rsid w:val="00C63AE3"/>
    <w:rsid w:val="00C63CB6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4ED1"/>
    <w:rsid w:val="00C9533C"/>
    <w:rsid w:val="00C9580F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6B9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977"/>
    <w:rsid w:val="00CB1C1F"/>
    <w:rsid w:val="00CB2685"/>
    <w:rsid w:val="00CB311F"/>
    <w:rsid w:val="00CB3F83"/>
    <w:rsid w:val="00CB4769"/>
    <w:rsid w:val="00CB4FE8"/>
    <w:rsid w:val="00CB5115"/>
    <w:rsid w:val="00CB5177"/>
    <w:rsid w:val="00CB5777"/>
    <w:rsid w:val="00CB6710"/>
    <w:rsid w:val="00CB702A"/>
    <w:rsid w:val="00CB7A66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4989"/>
    <w:rsid w:val="00D154C1"/>
    <w:rsid w:val="00D161E1"/>
    <w:rsid w:val="00D176E9"/>
    <w:rsid w:val="00D17D95"/>
    <w:rsid w:val="00D20855"/>
    <w:rsid w:val="00D218A0"/>
    <w:rsid w:val="00D231ED"/>
    <w:rsid w:val="00D23C52"/>
    <w:rsid w:val="00D26A8F"/>
    <w:rsid w:val="00D26B9B"/>
    <w:rsid w:val="00D26E94"/>
    <w:rsid w:val="00D27340"/>
    <w:rsid w:val="00D27A18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5FA4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180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5A7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134C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4F48"/>
    <w:rsid w:val="00DA5A6D"/>
    <w:rsid w:val="00DA6358"/>
    <w:rsid w:val="00DA67AD"/>
    <w:rsid w:val="00DA714F"/>
    <w:rsid w:val="00DA79DA"/>
    <w:rsid w:val="00DA7BDA"/>
    <w:rsid w:val="00DB033E"/>
    <w:rsid w:val="00DB03CE"/>
    <w:rsid w:val="00DB066B"/>
    <w:rsid w:val="00DB0CF3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BAD"/>
    <w:rsid w:val="00DC3E10"/>
    <w:rsid w:val="00DC4256"/>
    <w:rsid w:val="00DC495F"/>
    <w:rsid w:val="00DC51EB"/>
    <w:rsid w:val="00DC714E"/>
    <w:rsid w:val="00DC76C3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59D"/>
    <w:rsid w:val="00DD4D95"/>
    <w:rsid w:val="00DD4F6D"/>
    <w:rsid w:val="00DD58F8"/>
    <w:rsid w:val="00DD6A54"/>
    <w:rsid w:val="00DD6ADD"/>
    <w:rsid w:val="00DD7C2F"/>
    <w:rsid w:val="00DE0CE6"/>
    <w:rsid w:val="00DE154B"/>
    <w:rsid w:val="00DE155D"/>
    <w:rsid w:val="00DE221F"/>
    <w:rsid w:val="00DE22A7"/>
    <w:rsid w:val="00DE2DD3"/>
    <w:rsid w:val="00DE2F8F"/>
    <w:rsid w:val="00DE39B6"/>
    <w:rsid w:val="00DE3F1E"/>
    <w:rsid w:val="00DE453A"/>
    <w:rsid w:val="00DE4838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1DCA"/>
    <w:rsid w:val="00DF31E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38D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402A1"/>
    <w:rsid w:val="00E407D0"/>
    <w:rsid w:val="00E40AA3"/>
    <w:rsid w:val="00E42C21"/>
    <w:rsid w:val="00E42C53"/>
    <w:rsid w:val="00E437D2"/>
    <w:rsid w:val="00E43CCD"/>
    <w:rsid w:val="00E44258"/>
    <w:rsid w:val="00E44341"/>
    <w:rsid w:val="00E443A8"/>
    <w:rsid w:val="00E44BCB"/>
    <w:rsid w:val="00E45E4E"/>
    <w:rsid w:val="00E46D16"/>
    <w:rsid w:val="00E47A70"/>
    <w:rsid w:val="00E503AB"/>
    <w:rsid w:val="00E518A1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34E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4B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0AB4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5CC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1B66"/>
    <w:rsid w:val="00F424B1"/>
    <w:rsid w:val="00F4325A"/>
    <w:rsid w:val="00F432EC"/>
    <w:rsid w:val="00F435E0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2571"/>
    <w:rsid w:val="00F535A2"/>
    <w:rsid w:val="00F53BC0"/>
    <w:rsid w:val="00F554A4"/>
    <w:rsid w:val="00F55D2E"/>
    <w:rsid w:val="00F5606F"/>
    <w:rsid w:val="00F56A62"/>
    <w:rsid w:val="00F56D3E"/>
    <w:rsid w:val="00F56E8B"/>
    <w:rsid w:val="00F61CF8"/>
    <w:rsid w:val="00F61EC6"/>
    <w:rsid w:val="00F62579"/>
    <w:rsid w:val="00F650E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B82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4E01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CD9"/>
    <w:rsid w:val="00FA2F84"/>
    <w:rsid w:val="00FA3BAD"/>
    <w:rsid w:val="00FA47C8"/>
    <w:rsid w:val="00FA537E"/>
    <w:rsid w:val="00FA5653"/>
    <w:rsid w:val="00FA588B"/>
    <w:rsid w:val="00FA632A"/>
    <w:rsid w:val="00FA679A"/>
    <w:rsid w:val="00FA7E4E"/>
    <w:rsid w:val="00FB007D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D36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7D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0"/>
    <w:qFormat/>
    <w:rsid w:val="007A22CE"/>
    <w:pPr>
      <w:numPr>
        <w:ilvl w:val="1"/>
        <w:numId w:val="2"/>
      </w:numPr>
      <w:tabs>
        <w:tab w:val="num" w:pos="823"/>
      </w:tabs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876A06"/>
    <w:pPr>
      <w:numPr>
        <w:ilvl w:val="2"/>
      </w:numPr>
      <w:tabs>
        <w:tab w:val="num" w:pos="82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tabs>
        <w:tab w:val="num" w:pos="1100"/>
      </w:tabs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0"/>
    <w:qFormat/>
    <w:rsid w:val="00876A06"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0"/>
    <w:qFormat/>
    <w:rsid w:val="009B4262"/>
    <w:pPr>
      <w:outlineLvl w:val="5"/>
    </w:pPr>
  </w:style>
  <w:style w:type="paragraph" w:styleId="7">
    <w:name w:val="heading 7"/>
    <w:basedOn w:val="H6"/>
    <w:next w:val="a1"/>
    <w:link w:val="70"/>
    <w:qFormat/>
    <w:rsid w:val="009B4262"/>
    <w:pPr>
      <w:outlineLvl w:val="6"/>
    </w:pPr>
  </w:style>
  <w:style w:type="paragraph" w:styleId="8">
    <w:name w:val="heading 8"/>
    <w:basedOn w:val="1"/>
    <w:next w:val="a1"/>
    <w:link w:val="80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1">
    <w:name w:val="toc 9"/>
    <w:basedOn w:val="81"/>
    <w:uiPriority w:val="39"/>
    <w:rsid w:val="009B4262"/>
    <w:pPr>
      <w:ind w:left="1418" w:hanging="1418"/>
    </w:pPr>
  </w:style>
  <w:style w:type="paragraph" w:styleId="81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B4262"/>
    <w:pPr>
      <w:ind w:left="1701" w:hanging="1701"/>
    </w:pPr>
  </w:style>
  <w:style w:type="paragraph" w:styleId="41">
    <w:name w:val="toc 4"/>
    <w:basedOn w:val="31"/>
    <w:uiPriority w:val="39"/>
    <w:rsid w:val="009B4262"/>
    <w:pPr>
      <w:ind w:left="1418" w:hanging="1418"/>
    </w:pPr>
  </w:style>
  <w:style w:type="paragraph" w:styleId="31">
    <w:name w:val="toc 3"/>
    <w:basedOn w:val="21"/>
    <w:uiPriority w:val="39"/>
    <w:rsid w:val="009B4262"/>
    <w:pPr>
      <w:ind w:left="1134" w:hanging="1134"/>
    </w:pPr>
  </w:style>
  <w:style w:type="paragraph" w:styleId="21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2">
    <w:name w:val="index 2"/>
    <w:basedOn w:val="12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7">
    <w:name w:val="footer"/>
    <w:basedOn w:val="a5"/>
    <w:link w:val="a8"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ab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c"/>
    <w:rsid w:val="009B4262"/>
    <w:pPr>
      <w:ind w:left="851"/>
    </w:pPr>
  </w:style>
  <w:style w:type="paragraph" w:styleId="ac">
    <w:name w:val="List Number"/>
    <w:basedOn w:val="ad"/>
    <w:rsid w:val="009B4262"/>
  </w:style>
  <w:style w:type="paragraph" w:styleId="ad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1">
    <w:name w:val="toc 6"/>
    <w:basedOn w:val="51"/>
    <w:next w:val="a1"/>
    <w:uiPriority w:val="39"/>
    <w:rsid w:val="009B4262"/>
    <w:pPr>
      <w:ind w:left="1985" w:hanging="1985"/>
    </w:pPr>
  </w:style>
  <w:style w:type="paragraph" w:styleId="71">
    <w:name w:val="toc 7"/>
    <w:basedOn w:val="61"/>
    <w:next w:val="a1"/>
    <w:uiPriority w:val="39"/>
    <w:rsid w:val="009B4262"/>
    <w:pPr>
      <w:ind w:left="2268" w:hanging="2268"/>
    </w:pPr>
  </w:style>
  <w:style w:type="paragraph" w:styleId="24">
    <w:name w:val="List Bullet 2"/>
    <w:basedOn w:val="ae"/>
    <w:link w:val="25"/>
    <w:rsid w:val="009B4262"/>
    <w:pPr>
      <w:ind w:left="851"/>
    </w:pPr>
  </w:style>
  <w:style w:type="paragraph" w:styleId="ae">
    <w:name w:val="List Bullet"/>
    <w:basedOn w:val="ad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Bullet 3"/>
    <w:basedOn w:val="24"/>
    <w:rsid w:val="009B4262"/>
    <w:pPr>
      <w:ind w:left="1135"/>
    </w:pPr>
  </w:style>
  <w:style w:type="paragraph" w:styleId="26">
    <w:name w:val="List 2"/>
    <w:basedOn w:val="ad"/>
    <w:rsid w:val="009B4262"/>
    <w:pPr>
      <w:ind w:left="851"/>
    </w:pPr>
  </w:style>
  <w:style w:type="paragraph" w:styleId="33">
    <w:name w:val="List 3"/>
    <w:basedOn w:val="26"/>
    <w:rsid w:val="009B4262"/>
    <w:pPr>
      <w:ind w:left="1135"/>
    </w:pPr>
  </w:style>
  <w:style w:type="paragraph" w:styleId="42">
    <w:name w:val="List 4"/>
    <w:basedOn w:val="33"/>
    <w:rsid w:val="009B4262"/>
    <w:pPr>
      <w:ind w:left="1418"/>
    </w:pPr>
  </w:style>
  <w:style w:type="paragraph" w:styleId="52">
    <w:name w:val="List 5"/>
    <w:basedOn w:val="42"/>
    <w:rsid w:val="009B4262"/>
    <w:pPr>
      <w:ind w:left="1702"/>
    </w:pPr>
  </w:style>
  <w:style w:type="paragraph" w:styleId="43">
    <w:name w:val="List Bullet 4"/>
    <w:basedOn w:val="32"/>
    <w:rsid w:val="009B4262"/>
    <w:pPr>
      <w:ind w:left="1418"/>
    </w:pPr>
  </w:style>
  <w:style w:type="paragraph" w:styleId="53">
    <w:name w:val="List Bullet 5"/>
    <w:basedOn w:val="43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f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f0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af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f2">
    <w:name w:val="Hyperlink"/>
    <w:uiPriority w:val="99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1"/>
    <w:link w:val="af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6">
    <w:name w:val="Plain Text"/>
    <w:basedOn w:val="a1"/>
    <w:link w:val="a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8">
    <w:name w:val="Body Text"/>
    <w:aliases w:val="bt,body indent,paragraph 2,body text, ändrad,AvtalBrödtext,ändrad,Bodytext,Compliance,Response,Body3"/>
    <w:basedOn w:val="a1"/>
    <w:link w:val="af9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8"/>
    <w:uiPriority w:val="99"/>
    <w:rsid w:val="00F1227B"/>
    <w:rPr>
      <w:lang w:val="en-GB" w:eastAsia="en-GB"/>
    </w:rPr>
  </w:style>
  <w:style w:type="paragraph" w:styleId="afa">
    <w:name w:val="Body Text Indent"/>
    <w:basedOn w:val="a1"/>
    <w:link w:val="afb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c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7">
    <w:name w:val="Body Text 2"/>
    <w:basedOn w:val="a1"/>
    <w:semiHidden/>
    <w:rPr>
      <w:i/>
    </w:rPr>
  </w:style>
  <w:style w:type="paragraph" w:styleId="34">
    <w:name w:val="Body Text Indent 3"/>
    <w:basedOn w:val="a1"/>
    <w:semiHidden/>
    <w:pPr>
      <w:ind w:left="1080"/>
    </w:pPr>
  </w:style>
  <w:style w:type="paragraph" w:styleId="afd">
    <w:name w:val="annotation text"/>
    <w:basedOn w:val="a1"/>
    <w:link w:val="afe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f">
    <w:name w:val="page number"/>
    <w:basedOn w:val="a2"/>
  </w:style>
  <w:style w:type="paragraph" w:styleId="35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f0">
    <w:name w:val="Balloon Text"/>
    <w:basedOn w:val="a1"/>
    <w:link w:val="a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f2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rsid w:val="00373EA6"/>
    <w:rPr>
      <w:sz w:val="16"/>
      <w:szCs w:val="16"/>
    </w:rPr>
  </w:style>
  <w:style w:type="paragraph" w:styleId="aff4">
    <w:name w:val="annotation subject"/>
    <w:basedOn w:val="afd"/>
    <w:next w:val="afd"/>
    <w:link w:val="aff5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ＭＳ 明朝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f6">
    <w:name w:val="样式 页眉"/>
    <w:basedOn w:val="a5"/>
    <w:link w:val="Char0"/>
    <w:rsid w:val="00572A4C"/>
    <w:rPr>
      <w:rFonts w:eastAsia="Arial"/>
      <w:bCs/>
      <w:sz w:val="22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6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f7">
    <w:name w:val="List Paragraph"/>
    <w:basedOn w:val="a1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f0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ab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a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d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6"/>
    <w:link w:val="B2Char"/>
    <w:qFormat/>
    <w:rsid w:val="0055211D"/>
    <w:rPr>
      <w:lang w:eastAsia="ko-KR"/>
    </w:rPr>
  </w:style>
  <w:style w:type="paragraph" w:customStyle="1" w:styleId="B30">
    <w:name w:val="B3"/>
    <w:basedOn w:val="33"/>
    <w:link w:val="B3Char2"/>
    <w:rsid w:val="0055211D"/>
    <w:rPr>
      <w:lang w:eastAsia="ko-KR"/>
    </w:rPr>
  </w:style>
  <w:style w:type="paragraph" w:customStyle="1" w:styleId="B4">
    <w:name w:val="B4"/>
    <w:basedOn w:val="42"/>
    <w:link w:val="B4Char"/>
    <w:rsid w:val="0055211D"/>
    <w:rPr>
      <w:lang w:eastAsia="ko-KR"/>
    </w:rPr>
  </w:style>
  <w:style w:type="paragraph" w:customStyle="1" w:styleId="B5">
    <w:name w:val="B5"/>
    <w:basedOn w:val="52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f8">
    <w:name w:val="Subtle Reference"/>
    <w:uiPriority w:val="31"/>
    <w:qFormat/>
    <w:rsid w:val="0055211D"/>
    <w:rPr>
      <w:smallCaps/>
      <w:color w:val="5A5A5A"/>
    </w:rPr>
  </w:style>
  <w:style w:type="character" w:customStyle="1" w:styleId="aff1">
    <w:name w:val="吹き出し (文字)"/>
    <w:link w:val="aff0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コメント文字列 (文字)"/>
    <w:link w:val="afd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a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afb">
    <w:name w:val="本文インデント (文字)"/>
    <w:link w:val="afa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af5">
    <w:name w:val="見出しマップ (文字)"/>
    <w:link w:val="af4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5">
    <w:name w:val="コメント内容 (文字)"/>
    <w:link w:val="aff4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f9">
    <w:name w:val="Revision"/>
    <w:hidden/>
    <w:uiPriority w:val="99"/>
    <w:semiHidden/>
    <w:rsid w:val="0055211D"/>
    <w:rPr>
      <w:rFonts w:eastAsia="SimSun"/>
      <w:lang w:val="en-GB"/>
    </w:rPr>
  </w:style>
  <w:style w:type="paragraph" w:styleId="affa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0">
    <w:name w:val="見出し 6 (文字)"/>
    <w:aliases w:val="T1 (文字),Header 6 (文字)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Web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link w:val="a7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0">
    <w:name w:val="見出し 7 (文字)"/>
    <w:link w:val="7"/>
    <w:rsid w:val="0055211D"/>
    <w:rPr>
      <w:rFonts w:ascii="Arial" w:eastAsia="Arial" w:hAnsi="Arial"/>
      <w:lang w:val="en-GB" w:eastAsia="en-US"/>
    </w:rPr>
  </w:style>
  <w:style w:type="character" w:customStyle="1" w:styleId="80">
    <w:name w:val="見出し 8 (文字)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0">
    <w:name w:val="見出し 9 (文字)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ＭＳ 明朝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28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af7">
    <w:name w:val="書式なし (文字)"/>
    <w:link w:val="af6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c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sz w:val="20"/>
      <w:szCs w:val="20"/>
      <w:lang w:val="en-GB" w:eastAsia="ja-JP"/>
    </w:rPr>
  </w:style>
  <w:style w:type="paragraph" w:styleId="54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36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44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ＭＳ 明朝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ＭＳ 明朝"/>
      <w:sz w:val="20"/>
      <w:szCs w:val="20"/>
      <w:lang w:val="en-GB" w:eastAsia="ja-JP"/>
    </w:rPr>
  </w:style>
  <w:style w:type="paragraph" w:customStyle="1" w:styleId="TOC91">
    <w:name w:val="TOC 91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7"/>
    <w:rsid w:val="0055211D"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ＭＳ 明朝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rsid w:val="0055211D"/>
    <w:rPr>
      <w:rFonts w:eastAsia="Batang"/>
      <w:lang w:val="en-GB"/>
    </w:rPr>
  </w:style>
  <w:style w:type="paragraph" w:customStyle="1" w:styleId="13">
    <w:name w:val="修订1"/>
    <w:hidden/>
    <w:semiHidden/>
    <w:rsid w:val="0055211D"/>
    <w:rPr>
      <w:rFonts w:eastAsia="Batang"/>
      <w:lang w:val="en-GB"/>
    </w:rPr>
  </w:style>
  <w:style w:type="paragraph" w:styleId="affe">
    <w:name w:val="endnote text"/>
    <w:basedOn w:val="a1"/>
    <w:link w:val="afff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afff">
    <w:name w:val="文末脚注文字列 (文字)"/>
    <w:link w:val="affe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f0">
    <w:name w:val="Note Heading"/>
    <w:basedOn w:val="a1"/>
    <w:next w:val="a1"/>
    <w:link w:val="afff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x-none"/>
    </w:rPr>
  </w:style>
  <w:style w:type="character" w:customStyle="1" w:styleId="afff1">
    <w:name w:val="記 (文字)"/>
    <w:link w:val="afff0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5">
    <w:name w:val="箇条書き 2 (文字)"/>
    <w:link w:val="24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f2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OC93">
    <w:name w:val="TOC 93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f2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paragraph" w:styleId="afff3">
    <w:name w:val="Date"/>
    <w:basedOn w:val="a1"/>
    <w:next w:val="a1"/>
    <w:link w:val="afff4"/>
    <w:rsid w:val="00EE0AB4"/>
  </w:style>
  <w:style w:type="character" w:customStyle="1" w:styleId="afff4">
    <w:name w:val="日付 (文字)"/>
    <w:basedOn w:val="a2"/>
    <w:link w:val="afff3"/>
    <w:rsid w:val="00EE0AB4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1265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4470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Tenshiyou Dan/段　天祥</cp:lastModifiedBy>
  <cp:revision>19</cp:revision>
  <cp:lastPrinted>2010-01-07T15:23:00Z</cp:lastPrinted>
  <dcterms:created xsi:type="dcterms:W3CDTF">2023-05-15T10:50:00Z</dcterms:created>
  <dcterms:modified xsi:type="dcterms:W3CDTF">2023-08-10T10:41:00Z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MSIP_Label_e0e07f84-0b99-4b68-a117-0af48dfa769c_Enabled">
    <vt:lpwstr>true</vt:lpwstr>
  </property>
  <property fmtid="{D5CDD505-2E9C-101B-9397-08002B2CF9AE}" pid="13" name="MSIP_Label_e0e07f84-0b99-4b68-a117-0af48dfa769c_SetDate">
    <vt:lpwstr>2023-08-10T10:41:51Z</vt:lpwstr>
  </property>
  <property fmtid="{D5CDD505-2E9C-101B-9397-08002B2CF9AE}" pid="14" name="MSIP_Label_e0e07f84-0b99-4b68-a117-0af48dfa769c_Method">
    <vt:lpwstr>Privileged</vt:lpwstr>
  </property>
  <property fmtid="{D5CDD505-2E9C-101B-9397-08002B2CF9AE}" pid="15" name="MSIP_Label_e0e07f84-0b99-4b68-a117-0af48dfa769c_Name">
    <vt:lpwstr>Public</vt:lpwstr>
  </property>
  <property fmtid="{D5CDD505-2E9C-101B-9397-08002B2CF9AE}" pid="16" name="MSIP_Label_e0e07f84-0b99-4b68-a117-0af48dfa769c_SiteId">
    <vt:lpwstr>afff1096-7fd8-4cdd-879a-7db50a47287a</vt:lpwstr>
  </property>
  <property fmtid="{D5CDD505-2E9C-101B-9397-08002B2CF9AE}" pid="17" name="MSIP_Label_e0e07f84-0b99-4b68-a117-0af48dfa769c_ActionId">
    <vt:lpwstr>497a4a65-b924-4a70-a3c3-76713ab2e466</vt:lpwstr>
  </property>
  <property fmtid="{D5CDD505-2E9C-101B-9397-08002B2CF9AE}" pid="18" name="MSIP_Label_e0e07f84-0b99-4b68-a117-0af48dfa769c_ContentBits">
    <vt:lpwstr>0</vt:lpwstr>
  </property>
</Properties>
</file>